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D826B" w14:textId="09EA08EB" w:rsidR="00B42782" w:rsidRPr="00AB5676" w:rsidRDefault="00B42782" w:rsidP="00B4278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eastAsiaTheme="minorEastAsia" w:cs="Arial"/>
          <w:b/>
          <w:sz w:val="24"/>
          <w:szCs w:val="24"/>
          <w:lang w:eastAsia="zh-CN"/>
        </w:rPr>
      </w:pPr>
      <w:r w:rsidRPr="00AB5676">
        <w:rPr>
          <w:rFonts w:cs="Arial"/>
          <w:b/>
          <w:sz w:val="24"/>
          <w:szCs w:val="24"/>
        </w:rPr>
        <w:t>3GPP TSG-RAN3 #11</w:t>
      </w:r>
      <w:r w:rsidRPr="00AB5676">
        <w:rPr>
          <w:rFonts w:eastAsiaTheme="minorEastAsia" w:cs="Arial"/>
          <w:b/>
          <w:sz w:val="24"/>
          <w:szCs w:val="24"/>
          <w:lang w:eastAsia="zh-CN"/>
        </w:rPr>
        <w:t>3</w:t>
      </w:r>
      <w:r w:rsidRPr="00AB5676">
        <w:rPr>
          <w:rFonts w:cs="Arial"/>
          <w:b/>
          <w:sz w:val="24"/>
          <w:szCs w:val="24"/>
        </w:rPr>
        <w:t>-e</w:t>
      </w:r>
      <w:r w:rsidRPr="00AB5676">
        <w:rPr>
          <w:rFonts w:cs="Arial"/>
          <w:b/>
          <w:sz w:val="24"/>
          <w:szCs w:val="24"/>
        </w:rPr>
        <w:tab/>
      </w:r>
      <w:r w:rsidR="00A92926" w:rsidRPr="00A92926">
        <w:rPr>
          <w:rFonts w:cs="Arial"/>
          <w:b/>
          <w:sz w:val="24"/>
          <w:szCs w:val="24"/>
        </w:rPr>
        <w:t>R3-213329</w:t>
      </w:r>
    </w:p>
    <w:p w14:paraId="15710B7B" w14:textId="77777777" w:rsidR="00B42782" w:rsidRPr="00AB5676" w:rsidRDefault="00B42782" w:rsidP="00B42782">
      <w:pPr>
        <w:pStyle w:val="3GPPHeader"/>
        <w:spacing w:afterLines="50" w:after="120" w:line="240" w:lineRule="auto"/>
        <w:rPr>
          <w:sz w:val="22"/>
          <w:lang w:val="en-GB"/>
        </w:rPr>
      </w:pPr>
      <w:r w:rsidRPr="00AB5676">
        <w:rPr>
          <w:rFonts w:ascii="Arial" w:hAnsi="Arial" w:cs="Arial"/>
          <w:bCs/>
          <w:szCs w:val="28"/>
          <w:lang w:val="en-GB" w:eastAsia="zh-CN"/>
        </w:rPr>
        <w:t>E-meeting, August 16 – 26, 2021</w:t>
      </w:r>
    </w:p>
    <w:p w14:paraId="0780D87B" w14:textId="6BDB4691" w:rsidR="00120883" w:rsidRPr="00AB5676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AB5676">
        <w:rPr>
          <w:sz w:val="22"/>
          <w:lang w:val="en-GB"/>
        </w:rPr>
        <w:t>Agenda Item:</w:t>
      </w:r>
      <w:r w:rsidRPr="00AB5676">
        <w:rPr>
          <w:sz w:val="22"/>
          <w:lang w:val="en-GB"/>
        </w:rPr>
        <w:tab/>
      </w:r>
      <w:r w:rsidR="001D34D9" w:rsidRPr="00AB5676">
        <w:rPr>
          <w:sz w:val="22"/>
          <w:lang w:val="en-GB" w:eastAsia="zh-CN"/>
        </w:rPr>
        <w:t>13.3.1</w:t>
      </w:r>
    </w:p>
    <w:p w14:paraId="74FD9643" w14:textId="162CBE13" w:rsidR="00120883" w:rsidRPr="00AB5676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AB5676">
        <w:rPr>
          <w:sz w:val="22"/>
          <w:lang w:val="en-GB"/>
        </w:rPr>
        <w:t>Source:</w:t>
      </w:r>
      <w:r w:rsidRPr="00AB5676">
        <w:rPr>
          <w:sz w:val="22"/>
          <w:lang w:val="en-GB"/>
        </w:rPr>
        <w:tab/>
      </w:r>
      <w:r w:rsidR="00472CED" w:rsidRPr="00AB5676">
        <w:rPr>
          <w:sz w:val="22"/>
          <w:lang w:val="en-GB" w:eastAsia="zh-CN"/>
        </w:rPr>
        <w:t>CATT</w:t>
      </w:r>
    </w:p>
    <w:p w14:paraId="3F7A6F4B" w14:textId="0DDFC18C" w:rsidR="00120883" w:rsidRPr="00AB5676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AB5676">
        <w:rPr>
          <w:sz w:val="22"/>
          <w:lang w:val="en-GB"/>
        </w:rPr>
        <w:t>Title:</w:t>
      </w:r>
      <w:r w:rsidRPr="00AB5676">
        <w:rPr>
          <w:sz w:val="22"/>
          <w:lang w:val="en-GB"/>
        </w:rPr>
        <w:tab/>
      </w:r>
      <w:r w:rsidR="001D34D9" w:rsidRPr="00AB5676">
        <w:rPr>
          <w:sz w:val="22"/>
          <w:lang w:val="en-GB" w:eastAsia="zh-CN"/>
        </w:rPr>
        <w:t>Congestion</w:t>
      </w:r>
      <w:r w:rsidR="00D27BD5" w:rsidRPr="00AB5676">
        <w:rPr>
          <w:sz w:val="22"/>
          <w:lang w:val="en-GB" w:eastAsia="zh-CN"/>
        </w:rPr>
        <w:t xml:space="preserve"> Mitigation for CP-</w:t>
      </w:r>
      <w:r w:rsidR="0023041A" w:rsidRPr="00AB5676">
        <w:rPr>
          <w:sz w:val="22"/>
          <w:lang w:val="en-GB" w:eastAsia="zh-CN"/>
        </w:rPr>
        <w:t>based</w:t>
      </w:r>
    </w:p>
    <w:p w14:paraId="570C59E6" w14:textId="4D849A05" w:rsidR="00120883" w:rsidRPr="00AB5676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/>
        </w:rPr>
      </w:pPr>
      <w:r w:rsidRPr="00AB5676">
        <w:rPr>
          <w:sz w:val="22"/>
          <w:lang w:val="en-GB"/>
        </w:rPr>
        <w:t>Document for:</w:t>
      </w:r>
      <w:r w:rsidRPr="00AB5676">
        <w:rPr>
          <w:sz w:val="22"/>
          <w:lang w:val="en-GB"/>
        </w:rPr>
        <w:tab/>
        <w:t>Discussion</w:t>
      </w:r>
    </w:p>
    <w:p w14:paraId="0FE1BB9A" w14:textId="77777777" w:rsidR="00120883" w:rsidRPr="00AB5676" w:rsidRDefault="00120883" w:rsidP="00C569FA">
      <w:pPr>
        <w:pStyle w:val="1"/>
        <w:spacing w:before="100" w:beforeAutospacing="1" w:after="100" w:afterAutospacing="1"/>
        <w:rPr>
          <w:rFonts w:eastAsiaTheme="minorEastAsia"/>
        </w:rPr>
      </w:pPr>
      <w:r w:rsidRPr="00AB5676">
        <w:t>Introduction</w:t>
      </w:r>
    </w:p>
    <w:p w14:paraId="7D251AF6" w14:textId="25CF9B7A" w:rsidR="00075FE4" w:rsidRPr="00AB5676" w:rsidRDefault="00284133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  <w:r w:rsidRPr="00AB5676">
        <w:rPr>
          <w:lang w:val="en-GB" w:eastAsia="zh-CN"/>
        </w:rPr>
        <w:t xml:space="preserve">In </w:t>
      </w:r>
      <w:r w:rsidR="00D10396" w:rsidRPr="00AB5676">
        <w:rPr>
          <w:lang w:val="en-GB" w:eastAsia="zh-CN"/>
        </w:rPr>
        <w:t>previous</w:t>
      </w:r>
      <w:r w:rsidRPr="00AB5676">
        <w:rPr>
          <w:lang w:val="en-GB" w:eastAsia="zh-CN"/>
        </w:rPr>
        <w:t xml:space="preserve"> meeting, RAN3 agreed </w:t>
      </w:r>
      <w:r w:rsidR="00FA5A20" w:rsidRPr="00AB5676">
        <w:rPr>
          <w:lang w:val="en-GB" w:eastAsia="zh-CN"/>
        </w:rPr>
        <w:t xml:space="preserve">to reuse F1AP GNB-DU Status Indication procedure for CP-based congestion indication for IAB networks and </w:t>
      </w:r>
      <w:r w:rsidRPr="00AB5676">
        <w:rPr>
          <w:lang w:val="en-GB" w:eastAsia="zh-CN"/>
        </w:rPr>
        <w:t xml:space="preserve">a CR </w:t>
      </w:r>
      <w:r w:rsidR="007634E6" w:rsidRPr="00AB5676">
        <w:rPr>
          <w:lang w:val="en-GB" w:eastAsia="zh-CN"/>
        </w:rPr>
        <w:t>has been</w:t>
      </w:r>
      <w:r w:rsidR="00FA5A20" w:rsidRPr="00AB5676">
        <w:rPr>
          <w:lang w:val="en-GB" w:eastAsia="zh-CN"/>
        </w:rPr>
        <w:t xml:space="preserve"> approved</w:t>
      </w:r>
      <w:r w:rsidRPr="00AB5676">
        <w:rPr>
          <w:lang w:val="en-GB" w:eastAsia="zh-CN"/>
        </w:rPr>
        <w:t xml:space="preserve">. </w:t>
      </w:r>
      <w:r w:rsidR="00F93A68" w:rsidRPr="00AB5676">
        <w:rPr>
          <w:lang w:val="en-GB" w:eastAsia="zh-CN"/>
        </w:rPr>
        <w:t>While</w:t>
      </w:r>
      <w:r w:rsidR="008D6FE5" w:rsidRPr="00AB5676">
        <w:rPr>
          <w:lang w:val="en-GB" w:eastAsia="zh-CN"/>
        </w:rPr>
        <w:t xml:space="preserve"> UP-</w:t>
      </w:r>
      <w:r w:rsidR="00F93A68" w:rsidRPr="00AB5676">
        <w:rPr>
          <w:lang w:val="en-GB" w:eastAsia="zh-CN"/>
        </w:rPr>
        <w:t xml:space="preserve">based congestion is decided to </w:t>
      </w:r>
      <w:r w:rsidR="008D6FE5" w:rsidRPr="00AB5676">
        <w:rPr>
          <w:lang w:val="en-GB" w:eastAsia="zh-CN"/>
        </w:rPr>
        <w:t>re</w:t>
      </w:r>
      <w:r w:rsidR="00F93A68" w:rsidRPr="00AB5676">
        <w:rPr>
          <w:lang w:val="en-GB" w:eastAsia="zh-CN"/>
        </w:rPr>
        <w:t>use the current DDDS</w:t>
      </w:r>
      <w:r w:rsidR="008D6FE5" w:rsidRPr="00AB5676">
        <w:rPr>
          <w:lang w:val="en-GB" w:eastAsia="zh-CN"/>
        </w:rPr>
        <w:t>. Maybe no further work is needed in this meeting</w:t>
      </w:r>
      <w:r w:rsidR="00F93A68" w:rsidRPr="00AB5676">
        <w:rPr>
          <w:lang w:val="en-GB" w:eastAsia="zh-CN"/>
        </w:rPr>
        <w:t xml:space="preserve">. Therefore, </w:t>
      </w:r>
      <w:r w:rsidR="00FC07B3" w:rsidRPr="00AB5676">
        <w:rPr>
          <w:lang w:val="en-GB" w:eastAsia="zh-CN"/>
        </w:rPr>
        <w:t xml:space="preserve">we will </w:t>
      </w:r>
      <w:r w:rsidR="008D6FE5" w:rsidRPr="00AB5676">
        <w:rPr>
          <w:lang w:val="en-GB" w:eastAsia="zh-CN"/>
        </w:rPr>
        <w:t>focus on</w:t>
      </w:r>
      <w:r w:rsidR="007634E6" w:rsidRPr="00AB5676">
        <w:rPr>
          <w:lang w:val="en-GB" w:eastAsia="zh-CN"/>
        </w:rPr>
        <w:t xml:space="preserve"> </w:t>
      </w:r>
      <w:r w:rsidR="00BD3DC0">
        <w:rPr>
          <w:rFonts w:hint="eastAsia"/>
          <w:lang w:val="en-GB" w:eastAsia="zh-CN"/>
        </w:rPr>
        <w:t xml:space="preserve">the current </w:t>
      </w:r>
      <w:r w:rsidR="00B722AC">
        <w:rPr>
          <w:rFonts w:hint="eastAsia"/>
          <w:lang w:val="en-GB" w:eastAsia="zh-CN"/>
        </w:rPr>
        <w:t xml:space="preserve">open issue e.g. </w:t>
      </w:r>
      <w:r w:rsidR="007634E6" w:rsidRPr="00AB5676">
        <w:rPr>
          <w:lang w:val="en-GB" w:eastAsia="zh-CN"/>
        </w:rPr>
        <w:t>granularity of CP-based congestion</w:t>
      </w:r>
      <w:r w:rsidR="008D6FE5" w:rsidRPr="00AB5676">
        <w:rPr>
          <w:lang w:val="en-GB" w:eastAsia="zh-CN"/>
        </w:rPr>
        <w:t xml:space="preserve"> in this contribution</w:t>
      </w:r>
      <w:r w:rsidR="00681B9A" w:rsidRPr="00AB5676">
        <w:rPr>
          <w:lang w:val="en-GB" w:eastAsia="zh-CN"/>
        </w:rPr>
        <w:t>.</w:t>
      </w:r>
    </w:p>
    <w:p w14:paraId="4EC6AF39" w14:textId="20884E9F" w:rsidR="00EE476A" w:rsidRPr="00AB5676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</w:rPr>
      </w:pPr>
      <w:bookmarkStart w:id="0" w:name="_Ref178064866"/>
      <w:r w:rsidRPr="00AB5676">
        <w:t>Discussion</w:t>
      </w:r>
      <w:bookmarkStart w:id="1" w:name="_GoBack"/>
      <w:bookmarkEnd w:id="0"/>
      <w:bookmarkEnd w:id="1"/>
    </w:p>
    <w:p w14:paraId="52D7BF01" w14:textId="46D15759" w:rsidR="00E61B84" w:rsidRPr="00AB5676" w:rsidRDefault="00BA4951" w:rsidP="004C297A">
      <w:pPr>
        <w:pStyle w:val="2"/>
        <w:rPr>
          <w:rFonts w:eastAsiaTheme="minorEastAsia"/>
          <w:sz w:val="24"/>
          <w:szCs w:val="24"/>
        </w:rPr>
      </w:pPr>
      <w:r w:rsidRPr="00AB5676">
        <w:rPr>
          <w:rFonts w:eastAsiaTheme="minorEastAsia"/>
          <w:sz w:val="24"/>
          <w:szCs w:val="24"/>
        </w:rPr>
        <w:t>CP</w:t>
      </w:r>
      <w:r w:rsidR="004C297A" w:rsidRPr="00AB5676">
        <w:rPr>
          <w:rFonts w:eastAsiaTheme="minorEastAsia"/>
          <w:sz w:val="24"/>
          <w:szCs w:val="24"/>
        </w:rPr>
        <w:t>-based</w:t>
      </w:r>
      <w:r w:rsidRPr="00AB5676">
        <w:rPr>
          <w:rFonts w:eastAsiaTheme="minorEastAsia"/>
          <w:sz w:val="24"/>
          <w:szCs w:val="24"/>
        </w:rPr>
        <w:t xml:space="preserve"> </w:t>
      </w:r>
      <w:r w:rsidR="004C297A" w:rsidRPr="00AB5676">
        <w:rPr>
          <w:rFonts w:eastAsiaTheme="minorEastAsia"/>
          <w:sz w:val="24"/>
          <w:szCs w:val="24"/>
        </w:rPr>
        <w:t>congestion mitigation</w:t>
      </w:r>
    </w:p>
    <w:p w14:paraId="7989494E" w14:textId="77777777" w:rsidR="005C27E6" w:rsidRPr="00AB5676" w:rsidRDefault="005C27E6" w:rsidP="005C27E6">
      <w:pPr>
        <w:pStyle w:val="a5"/>
        <w:numPr>
          <w:ilvl w:val="0"/>
          <w:numId w:val="40"/>
        </w:numPr>
        <w:rPr>
          <w:vanish/>
        </w:rPr>
      </w:pPr>
    </w:p>
    <w:p w14:paraId="5881C7FD" w14:textId="77777777" w:rsidR="005C27E6" w:rsidRPr="00AB5676" w:rsidRDefault="005C27E6" w:rsidP="005C27E6">
      <w:pPr>
        <w:pStyle w:val="a5"/>
        <w:numPr>
          <w:ilvl w:val="0"/>
          <w:numId w:val="40"/>
        </w:numPr>
        <w:rPr>
          <w:vanish/>
        </w:rPr>
      </w:pPr>
    </w:p>
    <w:p w14:paraId="4F7329DB" w14:textId="77777777" w:rsidR="005C27E6" w:rsidRPr="00AB5676" w:rsidRDefault="005C27E6" w:rsidP="005C27E6">
      <w:pPr>
        <w:pStyle w:val="a5"/>
        <w:numPr>
          <w:ilvl w:val="1"/>
          <w:numId w:val="40"/>
        </w:numPr>
        <w:rPr>
          <w:vanish/>
        </w:rPr>
      </w:pPr>
    </w:p>
    <w:p w14:paraId="576CDBFD" w14:textId="571BACAC" w:rsidR="005C27E6" w:rsidRPr="00AB5676" w:rsidRDefault="005C27E6" w:rsidP="005C27E6">
      <w:pPr>
        <w:pStyle w:val="a5"/>
        <w:numPr>
          <w:ilvl w:val="2"/>
          <w:numId w:val="40"/>
        </w:numPr>
        <w:rPr>
          <w:rFonts w:eastAsiaTheme="minorEastAsia" w:cs="Arial"/>
          <w:sz w:val="22"/>
          <w:szCs w:val="24"/>
        </w:rPr>
      </w:pPr>
      <w:r w:rsidRPr="00AB5676">
        <w:rPr>
          <w:rFonts w:eastAsiaTheme="minorEastAsia" w:cs="Arial"/>
          <w:sz w:val="22"/>
          <w:szCs w:val="24"/>
        </w:rPr>
        <w:t xml:space="preserve">Granularity </w:t>
      </w:r>
    </w:p>
    <w:p w14:paraId="6B4352FC" w14:textId="092BEE19" w:rsidR="00D84353" w:rsidRPr="00AB5676" w:rsidRDefault="00D84353" w:rsidP="00582496">
      <w:pPr>
        <w:rPr>
          <w:rFonts w:eastAsia="宋体" w:cstheme="minorHAnsi"/>
          <w:lang w:val="en-GB" w:eastAsia="zh-CN"/>
        </w:rPr>
      </w:pPr>
      <w:r w:rsidRPr="00AB5676">
        <w:rPr>
          <w:rFonts w:eastAsia="宋体" w:cstheme="minorHAnsi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A8913" wp14:editId="3AD2EA2B">
                <wp:simplePos x="0" y="0"/>
                <wp:positionH relativeFrom="column">
                  <wp:posOffset>187589</wp:posOffset>
                </wp:positionH>
                <wp:positionV relativeFrom="paragraph">
                  <wp:posOffset>456584</wp:posOffset>
                </wp:positionV>
                <wp:extent cx="5020146" cy="1403985"/>
                <wp:effectExtent l="0" t="0" r="28575" b="1270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14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72E78" w14:textId="28362210" w:rsidR="00D84353" w:rsidRPr="001F1D6F" w:rsidRDefault="00D84353" w:rsidP="001F1D6F">
                            <w:pPr>
                              <w:widowControl w:val="0"/>
                              <w:spacing w:after="0"/>
                              <w:ind w:left="117" w:hangingChars="65" w:hanging="117"/>
                              <w:rPr>
                                <w:rFonts w:ascii="Calibri" w:hAnsi="Calibri" w:cs="Calibri"/>
                                <w:color w:val="00B050"/>
                                <w:sz w:val="18"/>
                                <w:szCs w:val="16"/>
                                <w:lang w:eastAsia="zh-CN"/>
                              </w:rPr>
                            </w:pPr>
                            <w:r w:rsidRPr="001F1D6F">
                              <w:rPr>
                                <w:rFonts w:ascii="Calibri" w:hAnsi="Calibri" w:cs="Calibri"/>
                                <w:color w:val="00B050"/>
                                <w:sz w:val="18"/>
                                <w:szCs w:val="16"/>
                              </w:rPr>
                              <w:t xml:space="preserve">The following two types of congestion indication are supported in CP-based congestion mitigation: 1) per child link; 2) per BH RLC CH ID. Which type of congestion indication to be reported could be up to implementation. FFS on per BAP routing ID.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4.75pt;margin-top:35.95pt;width:395.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">
                <v:textbox style="mso-fit-shape-to-text:t">
                  <w:txbxContent>
                    <w:p w14:paraId="02672E78" w14:textId="28362210" w:rsidR="00D84353" w:rsidRPr="001F1D6F" w:rsidRDefault="00D84353" w:rsidP="001F1D6F">
                      <w:pPr>
                        <w:widowControl w:val="0"/>
                        <w:spacing w:after="0"/>
                        <w:ind w:left="117" w:hangingChars="65" w:hanging="117"/>
                        <w:rPr>
                          <w:rFonts w:ascii="Calibri" w:hAnsi="Calibri" w:cs="Calibri"/>
                          <w:color w:val="00B050"/>
                          <w:sz w:val="18"/>
                          <w:szCs w:val="16"/>
                          <w:lang w:eastAsia="zh-CN"/>
                        </w:rPr>
                      </w:pPr>
                      <w:r w:rsidRPr="001F1D6F">
                        <w:rPr>
                          <w:rFonts w:ascii="Calibri" w:hAnsi="Calibri" w:cs="Calibri"/>
                          <w:color w:val="00B050"/>
                          <w:sz w:val="18"/>
                          <w:szCs w:val="16"/>
                        </w:rPr>
                        <w:t xml:space="preserve">The following two types of congestion indication are supported in CP-based congestion mitigation: 1) per child link; 2) per BH RLC CH ID. Which type of congestion indication to be reported could be up to implementation. FFS on per BAP routing ID. </w:t>
                      </w:r>
                    </w:p>
                  </w:txbxContent>
                </v:textbox>
              </v:shape>
            </w:pict>
          </mc:Fallback>
        </mc:AlternateContent>
      </w:r>
      <w:r w:rsidR="00582496" w:rsidRPr="00AB5676">
        <w:rPr>
          <w:rFonts w:eastAsia="宋体" w:cstheme="minorHAnsi"/>
          <w:lang w:val="en-GB" w:eastAsia="zh-CN"/>
        </w:rPr>
        <w:t xml:space="preserve">RAN3 </w:t>
      </w:r>
      <w:r w:rsidR="009176AB" w:rsidRPr="00AB5676">
        <w:rPr>
          <w:rFonts w:eastAsia="宋体" w:cstheme="minorHAnsi"/>
          <w:lang w:val="en-GB" w:eastAsia="zh-CN"/>
        </w:rPr>
        <w:t>agreed</w:t>
      </w:r>
      <w:r w:rsidR="00505A2D" w:rsidRPr="00AB5676">
        <w:rPr>
          <w:rFonts w:eastAsia="宋体" w:cstheme="minorHAnsi"/>
          <w:lang w:val="en-GB" w:eastAsia="zh-CN"/>
        </w:rPr>
        <w:t xml:space="preserve"> t</w:t>
      </w:r>
      <w:r w:rsidR="009176AB" w:rsidRPr="00AB5676">
        <w:rPr>
          <w:rFonts w:eastAsia="宋体" w:cstheme="minorHAnsi"/>
          <w:lang w:val="en-GB" w:eastAsia="zh-CN"/>
        </w:rPr>
        <w:t>wo</w:t>
      </w:r>
      <w:r w:rsidR="00505A2D" w:rsidRPr="00AB5676">
        <w:rPr>
          <w:rFonts w:eastAsia="宋体" w:cstheme="minorHAnsi"/>
          <w:lang w:val="en-GB" w:eastAsia="zh-CN"/>
        </w:rPr>
        <w:t xml:space="preserve"> </w:t>
      </w:r>
      <w:r w:rsidR="009176AB" w:rsidRPr="00AB5676">
        <w:rPr>
          <w:rFonts w:eastAsia="宋体" w:cstheme="minorHAnsi"/>
          <w:lang w:val="en-GB" w:eastAsia="zh-CN"/>
        </w:rPr>
        <w:t>granularity</w:t>
      </w:r>
      <w:r w:rsidR="00505A2D" w:rsidRPr="00AB5676">
        <w:rPr>
          <w:rFonts w:eastAsia="宋体" w:cstheme="minorHAnsi"/>
          <w:lang w:val="en-GB" w:eastAsia="zh-CN"/>
        </w:rPr>
        <w:t xml:space="preserve"> of CP-based congestion indication i.e., per child link and BH RLC CH ID</w:t>
      </w:r>
      <w:r w:rsidR="00812A89" w:rsidRPr="00AB5676">
        <w:rPr>
          <w:rFonts w:eastAsia="宋体" w:cstheme="minorHAnsi"/>
          <w:lang w:val="en-GB" w:eastAsia="zh-CN"/>
        </w:rPr>
        <w:t xml:space="preserve"> in last meeting</w:t>
      </w:r>
      <w:r w:rsidR="005F52D6" w:rsidRPr="00AB5676">
        <w:rPr>
          <w:rFonts w:eastAsia="宋体" w:cstheme="minorHAnsi"/>
          <w:lang w:val="en-GB" w:eastAsia="zh-CN"/>
        </w:rPr>
        <w:t>, but</w:t>
      </w:r>
      <w:r w:rsidR="00812A89" w:rsidRPr="00AB5676">
        <w:rPr>
          <w:rFonts w:eastAsia="宋体" w:cstheme="minorHAnsi"/>
          <w:lang w:val="en-GB" w:eastAsia="zh-CN"/>
        </w:rPr>
        <w:t xml:space="preserve"> p</w:t>
      </w:r>
      <w:r w:rsidRPr="00AB5676">
        <w:rPr>
          <w:rFonts w:eastAsia="宋体" w:cstheme="minorHAnsi"/>
          <w:lang w:val="en-GB" w:eastAsia="zh-CN"/>
        </w:rPr>
        <w:t>er BAP routing ID is FFS</w:t>
      </w:r>
      <w:r w:rsidR="00B02EBB" w:rsidRPr="00AB5676">
        <w:rPr>
          <w:rFonts w:eastAsia="宋体" w:cstheme="minorHAnsi"/>
          <w:lang w:val="en-GB" w:eastAsia="zh-CN"/>
        </w:rPr>
        <w:t xml:space="preserve"> [1]</w:t>
      </w:r>
      <w:r w:rsidR="00505A2D" w:rsidRPr="00AB5676">
        <w:rPr>
          <w:rFonts w:eastAsia="宋体" w:cstheme="minorHAnsi"/>
          <w:lang w:val="en-GB" w:eastAsia="zh-CN"/>
        </w:rPr>
        <w:t xml:space="preserve">. </w:t>
      </w:r>
    </w:p>
    <w:p w14:paraId="6B494D1B" w14:textId="77777777" w:rsidR="00D84353" w:rsidRPr="00AB5676" w:rsidRDefault="00D84353" w:rsidP="00582496">
      <w:pPr>
        <w:rPr>
          <w:rFonts w:eastAsia="宋体" w:cstheme="minorHAnsi"/>
          <w:lang w:val="en-GB" w:eastAsia="zh-CN"/>
        </w:rPr>
      </w:pPr>
    </w:p>
    <w:p w14:paraId="761FFA98" w14:textId="77777777" w:rsidR="00D84353" w:rsidRPr="00AB5676" w:rsidRDefault="00D84353" w:rsidP="00582496">
      <w:pPr>
        <w:rPr>
          <w:rFonts w:eastAsia="宋体" w:cstheme="minorHAnsi"/>
          <w:lang w:val="en-GB" w:eastAsia="zh-CN"/>
        </w:rPr>
      </w:pPr>
    </w:p>
    <w:p w14:paraId="6CBB68C8" w14:textId="065A15FE" w:rsidR="00B821A7" w:rsidRPr="00AB5676" w:rsidRDefault="00381306" w:rsidP="00582496">
      <w:pPr>
        <w:rPr>
          <w:rFonts w:eastAsia="宋体" w:cstheme="minorHAnsi"/>
          <w:lang w:val="en-GB" w:eastAsia="zh-CN"/>
        </w:rPr>
      </w:pPr>
      <w:r w:rsidRPr="00AB5676">
        <w:rPr>
          <w:rFonts w:eastAsia="宋体" w:cstheme="minorHAnsi"/>
          <w:lang w:val="en-GB" w:eastAsia="zh-CN"/>
        </w:rPr>
        <w:t xml:space="preserve">From </w:t>
      </w:r>
      <w:r w:rsidR="00BB3A2B" w:rsidRPr="00AB5676">
        <w:rPr>
          <w:rFonts w:eastAsia="宋体" w:cstheme="minorHAnsi"/>
          <w:lang w:val="en-GB" w:eastAsia="zh-CN"/>
        </w:rPr>
        <w:t>CU-</w:t>
      </w:r>
      <w:r w:rsidRPr="00AB5676">
        <w:rPr>
          <w:rFonts w:eastAsia="宋体" w:cstheme="minorHAnsi"/>
          <w:lang w:val="en-GB" w:eastAsia="zh-CN"/>
        </w:rPr>
        <w:t xml:space="preserve">CP perspective, it </w:t>
      </w:r>
      <w:r w:rsidR="00BD0116" w:rsidRPr="00AB5676">
        <w:rPr>
          <w:rFonts w:eastAsia="宋体" w:cstheme="minorHAnsi"/>
          <w:lang w:val="en-GB" w:eastAsia="zh-CN"/>
        </w:rPr>
        <w:t>address</w:t>
      </w:r>
      <w:r w:rsidR="00B821A7" w:rsidRPr="00AB5676">
        <w:rPr>
          <w:rFonts w:eastAsia="宋体" w:cstheme="minorHAnsi"/>
          <w:lang w:val="en-GB" w:eastAsia="zh-CN"/>
        </w:rPr>
        <w:t>es the</w:t>
      </w:r>
      <w:r w:rsidR="00BD0116" w:rsidRPr="00AB5676">
        <w:rPr>
          <w:rFonts w:eastAsia="宋体" w:cstheme="minorHAnsi"/>
          <w:lang w:val="en-GB" w:eastAsia="zh-CN"/>
        </w:rPr>
        <w:t xml:space="preserve"> congestion problem</w:t>
      </w:r>
      <w:r w:rsidR="00C51AA4" w:rsidRPr="00AB5676">
        <w:rPr>
          <w:rFonts w:eastAsia="宋体" w:cstheme="minorHAnsi"/>
          <w:lang w:val="en-GB" w:eastAsia="zh-CN"/>
        </w:rPr>
        <w:t xml:space="preserve"> </w:t>
      </w:r>
      <w:r w:rsidR="00B821A7" w:rsidRPr="00AB5676">
        <w:rPr>
          <w:rFonts w:eastAsia="宋体" w:cstheme="minorHAnsi"/>
          <w:lang w:val="en-GB" w:eastAsia="zh-CN"/>
        </w:rPr>
        <w:t>by</w:t>
      </w:r>
      <w:r w:rsidR="00BD0116" w:rsidRPr="00AB5676">
        <w:rPr>
          <w:rFonts w:eastAsia="宋体" w:cstheme="minorHAnsi"/>
          <w:lang w:val="en-GB" w:eastAsia="zh-CN"/>
        </w:rPr>
        <w:t xml:space="preserve"> modify</w:t>
      </w:r>
      <w:r w:rsidR="00B821A7" w:rsidRPr="00AB5676">
        <w:rPr>
          <w:rFonts w:eastAsia="宋体" w:cstheme="minorHAnsi"/>
          <w:lang w:val="en-GB" w:eastAsia="zh-CN"/>
        </w:rPr>
        <w:t>ing</w:t>
      </w:r>
      <w:r w:rsidR="00BD0116" w:rsidRPr="00AB5676">
        <w:rPr>
          <w:rFonts w:eastAsia="宋体" w:cstheme="minorHAnsi"/>
          <w:lang w:val="en-GB" w:eastAsia="zh-CN"/>
        </w:rPr>
        <w:t xml:space="preserve"> the BH information. The BH information</w:t>
      </w:r>
      <w:r w:rsidR="00C51AA4" w:rsidRPr="00AB5676">
        <w:rPr>
          <w:rFonts w:eastAsia="宋体" w:cstheme="minorHAnsi"/>
          <w:lang w:val="en-GB" w:eastAsia="zh-CN"/>
        </w:rPr>
        <w:t xml:space="preserve"> includ</w:t>
      </w:r>
      <w:r w:rsidR="00BD0116" w:rsidRPr="00AB5676">
        <w:rPr>
          <w:rFonts w:eastAsia="宋体" w:cstheme="minorHAnsi"/>
          <w:lang w:val="en-GB" w:eastAsia="zh-CN"/>
        </w:rPr>
        <w:t>es</w:t>
      </w:r>
      <w:r w:rsidR="00C51AA4" w:rsidRPr="00AB5676">
        <w:rPr>
          <w:rFonts w:eastAsia="宋体" w:cstheme="minorHAnsi"/>
          <w:lang w:val="en-GB" w:eastAsia="zh-CN"/>
        </w:rPr>
        <w:t xml:space="preserve"> </w:t>
      </w:r>
      <w:r w:rsidR="0078719D" w:rsidRPr="00AB5676">
        <w:rPr>
          <w:rFonts w:eastAsia="宋体" w:cstheme="minorHAnsi"/>
          <w:lang w:val="en-GB" w:eastAsia="zh-CN"/>
        </w:rPr>
        <w:t>the BAP routing ID and egress BH RLC CH.</w:t>
      </w:r>
      <w:r w:rsidR="00D3257C" w:rsidRPr="00AB5676">
        <w:rPr>
          <w:rFonts w:eastAsia="宋体" w:cstheme="minorHAnsi"/>
          <w:lang w:val="en-GB" w:eastAsia="zh-CN"/>
        </w:rPr>
        <w:t xml:space="preserve"> </w:t>
      </w:r>
      <w:r w:rsidR="008133D8" w:rsidRPr="00AB5676">
        <w:rPr>
          <w:rFonts w:eastAsia="宋体" w:cstheme="minorHAnsi"/>
          <w:lang w:val="en-GB" w:eastAsia="zh-CN"/>
        </w:rPr>
        <w:t>This is one of the reason</w:t>
      </w:r>
      <w:r w:rsidR="00B821A7" w:rsidRPr="00AB5676">
        <w:rPr>
          <w:rFonts w:eastAsia="宋体" w:cstheme="minorHAnsi"/>
          <w:lang w:val="en-GB" w:eastAsia="zh-CN"/>
        </w:rPr>
        <w:t>s</w:t>
      </w:r>
      <w:r w:rsidR="008133D8" w:rsidRPr="00AB5676">
        <w:rPr>
          <w:rFonts w:eastAsia="宋体" w:cstheme="minorHAnsi"/>
          <w:lang w:val="en-GB" w:eastAsia="zh-CN"/>
        </w:rPr>
        <w:t xml:space="preserve"> why BAP routing ID as a potential option in CP-based congestion</w:t>
      </w:r>
      <w:r w:rsidR="00012DAC" w:rsidRPr="00AB5676">
        <w:rPr>
          <w:rFonts w:eastAsia="宋体" w:cstheme="minorHAnsi"/>
          <w:lang w:val="en-GB" w:eastAsia="zh-CN"/>
        </w:rPr>
        <w:t xml:space="preserve"> mitigation</w:t>
      </w:r>
      <w:r w:rsidR="008133D8" w:rsidRPr="00AB5676">
        <w:rPr>
          <w:rFonts w:eastAsia="宋体" w:cstheme="minorHAnsi"/>
          <w:lang w:val="en-GB" w:eastAsia="zh-CN"/>
        </w:rPr>
        <w:t>.</w:t>
      </w:r>
    </w:p>
    <w:p w14:paraId="6927469E" w14:textId="2CCAA9C3" w:rsidR="00687F03" w:rsidRPr="00AB5676" w:rsidRDefault="00B821A7" w:rsidP="00582496">
      <w:pPr>
        <w:rPr>
          <w:rFonts w:eastAsia="宋体" w:cstheme="minorHAnsi"/>
          <w:lang w:val="en-GB" w:eastAsia="zh-CN"/>
        </w:rPr>
      </w:pPr>
      <w:r w:rsidRPr="00AB5676">
        <w:rPr>
          <w:rFonts w:eastAsia="宋体" w:cstheme="minorHAnsi"/>
          <w:lang w:val="en-GB" w:eastAsia="zh-CN"/>
        </w:rPr>
        <w:t>As we agreed before, CP-based congestion mitigation is used when UP-based congestion mitigation cannot address overload well.</w:t>
      </w:r>
      <w:r w:rsidR="001F2EA7" w:rsidRPr="00AB5676">
        <w:rPr>
          <w:rFonts w:eastAsia="宋体" w:cstheme="minorHAnsi"/>
          <w:lang w:val="en-GB" w:eastAsia="zh-CN"/>
        </w:rPr>
        <w:t xml:space="preserve"> When the CP-based congestion mitigation is triggered, it usually means that the congestion is serious</w:t>
      </w:r>
      <w:r w:rsidR="000809AA" w:rsidRPr="00AB5676">
        <w:rPr>
          <w:rFonts w:eastAsia="宋体" w:cstheme="minorHAnsi"/>
          <w:lang w:val="en-GB" w:eastAsia="zh-CN"/>
        </w:rPr>
        <w:t>, possibly not just one node (link) congestion but multiple nodes (link</w:t>
      </w:r>
      <w:r w:rsidR="00D15C59" w:rsidRPr="00AB5676">
        <w:rPr>
          <w:rFonts w:eastAsia="宋体" w:cstheme="minorHAnsi"/>
          <w:lang w:val="en-GB" w:eastAsia="zh-CN"/>
        </w:rPr>
        <w:t>s</w:t>
      </w:r>
      <w:r w:rsidR="000809AA" w:rsidRPr="00AB5676">
        <w:rPr>
          <w:rFonts w:eastAsia="宋体" w:cstheme="minorHAnsi"/>
          <w:lang w:val="en-GB" w:eastAsia="zh-CN"/>
        </w:rPr>
        <w:t xml:space="preserve">). </w:t>
      </w:r>
      <w:r w:rsidR="00E46613" w:rsidRPr="00AB5676">
        <w:rPr>
          <w:rFonts w:eastAsia="宋体" w:cstheme="minorHAnsi"/>
          <w:lang w:val="en-GB" w:eastAsia="zh-CN"/>
        </w:rPr>
        <w:t xml:space="preserve">In other word, </w:t>
      </w:r>
      <w:r w:rsidR="000809AA" w:rsidRPr="00AB5676">
        <w:rPr>
          <w:rFonts w:eastAsia="宋体" w:cstheme="minorHAnsi"/>
          <w:lang w:val="en-GB" w:eastAsia="zh-CN"/>
        </w:rPr>
        <w:t>CP-based congestion mitigation</w:t>
      </w:r>
      <w:r w:rsidR="001F2EA7" w:rsidRPr="00AB5676">
        <w:rPr>
          <w:rFonts w:eastAsia="宋体" w:cstheme="minorHAnsi"/>
          <w:lang w:val="en-GB" w:eastAsia="zh-CN"/>
        </w:rPr>
        <w:t xml:space="preserve"> is the “finial” method compared with hop-by-hop flow control and UP-based flow control.</w:t>
      </w:r>
      <w:r w:rsidR="000521CA" w:rsidRPr="00AB5676">
        <w:rPr>
          <w:rFonts w:eastAsia="宋体" w:cstheme="minorHAnsi"/>
          <w:lang w:val="en-GB" w:eastAsia="zh-CN"/>
        </w:rPr>
        <w:t xml:space="preserve"> Based on </w:t>
      </w:r>
      <w:r w:rsidR="005E2FB5" w:rsidRPr="00AB5676">
        <w:rPr>
          <w:rFonts w:eastAsia="宋体" w:cstheme="minorHAnsi"/>
          <w:lang w:val="en-GB" w:eastAsia="zh-CN"/>
        </w:rPr>
        <w:t>the above</w:t>
      </w:r>
      <w:r w:rsidR="000521CA" w:rsidRPr="00AB5676">
        <w:rPr>
          <w:rFonts w:eastAsia="宋体" w:cstheme="minorHAnsi"/>
          <w:lang w:val="en-GB" w:eastAsia="zh-CN"/>
        </w:rPr>
        <w:t xml:space="preserve"> scenario, </w:t>
      </w:r>
      <w:r w:rsidR="000809AA" w:rsidRPr="00AB5676">
        <w:rPr>
          <w:rFonts w:eastAsia="宋体" w:cstheme="minorHAnsi"/>
          <w:lang w:val="en-GB" w:eastAsia="zh-CN"/>
        </w:rPr>
        <w:t>per BAP routing ID can provide congestion information to CU-CP, so that CU-CP can adjust the routing ID for this path</w:t>
      </w:r>
      <w:r w:rsidR="00A242C4" w:rsidRPr="00AB5676">
        <w:rPr>
          <w:rFonts w:eastAsia="宋体" w:cstheme="minorHAnsi"/>
          <w:lang w:val="en-GB" w:eastAsia="zh-CN"/>
        </w:rPr>
        <w:t xml:space="preserve">. </w:t>
      </w:r>
      <w:r w:rsidR="00B01B0D" w:rsidRPr="00AB5676">
        <w:rPr>
          <w:rFonts w:eastAsia="宋体" w:cstheme="minorHAnsi"/>
          <w:lang w:val="en-GB" w:eastAsia="zh-CN"/>
        </w:rPr>
        <w:t>It is the most directly method to mitigate severe congestion.</w:t>
      </w:r>
    </w:p>
    <w:p w14:paraId="000A45B9" w14:textId="76181CDE" w:rsidR="00166216" w:rsidRPr="00AB5676" w:rsidRDefault="006F5DA6" w:rsidP="00582496">
      <w:pPr>
        <w:rPr>
          <w:rFonts w:eastAsia="宋体" w:cstheme="minorHAnsi"/>
          <w:b/>
          <w:lang w:val="en-GB" w:eastAsia="zh-CN"/>
        </w:rPr>
      </w:pPr>
      <w:r w:rsidRPr="00AB5676">
        <w:rPr>
          <w:rFonts w:eastAsia="宋体" w:cstheme="minorHAnsi"/>
          <w:b/>
          <w:lang w:val="en-GB" w:eastAsia="zh-CN"/>
        </w:rPr>
        <w:t xml:space="preserve">Observation 1: CU-CP congestion mitigation is the </w:t>
      </w:r>
      <w:r w:rsidR="00DB75AF" w:rsidRPr="00AB5676">
        <w:rPr>
          <w:rFonts w:eastAsia="宋体" w:cstheme="minorHAnsi"/>
          <w:b/>
          <w:lang w:val="en-GB" w:eastAsia="zh-CN"/>
        </w:rPr>
        <w:t>“</w:t>
      </w:r>
      <w:r w:rsidRPr="00AB5676">
        <w:rPr>
          <w:rFonts w:eastAsia="宋体" w:cstheme="minorHAnsi"/>
          <w:b/>
          <w:lang w:val="en-GB" w:eastAsia="zh-CN"/>
        </w:rPr>
        <w:t>finial</w:t>
      </w:r>
      <w:r w:rsidR="00DB75AF" w:rsidRPr="00AB5676">
        <w:rPr>
          <w:rFonts w:eastAsia="宋体" w:cstheme="minorHAnsi"/>
          <w:b/>
          <w:lang w:val="en-GB" w:eastAsia="zh-CN"/>
        </w:rPr>
        <w:t>”</w:t>
      </w:r>
      <w:r w:rsidRPr="00AB5676">
        <w:rPr>
          <w:rFonts w:eastAsia="宋体" w:cstheme="minorHAnsi"/>
          <w:b/>
          <w:lang w:val="en-GB" w:eastAsia="zh-CN"/>
        </w:rPr>
        <w:t xml:space="preserve"> method. When the CP-based congestion mitigation is triggered, it usually means that the congestion is serious, possibly not just one node (link) congestion but multiple nodes (links).</w:t>
      </w:r>
    </w:p>
    <w:p w14:paraId="51D0CF16" w14:textId="69A5AD4B" w:rsidR="00B82A58" w:rsidRPr="00AB5676" w:rsidRDefault="009736DB" w:rsidP="00582496">
      <w:pPr>
        <w:rPr>
          <w:rFonts w:eastAsia="宋体" w:cstheme="minorHAnsi"/>
          <w:lang w:val="en-GB" w:eastAsia="zh-CN"/>
        </w:rPr>
      </w:pPr>
      <w:r w:rsidRPr="00AB5676">
        <w:rPr>
          <w:rFonts w:eastAsia="宋体" w:cstheme="minorHAnsi"/>
          <w:lang w:val="en-GB" w:eastAsia="zh-CN"/>
        </w:rPr>
        <w:t>Moreover,</w:t>
      </w:r>
      <w:r w:rsidR="00045A66" w:rsidRPr="00AB5676">
        <w:rPr>
          <w:rFonts w:eastAsia="宋体" w:cstheme="minorHAnsi"/>
          <w:lang w:val="en-GB" w:eastAsia="zh-CN"/>
        </w:rPr>
        <w:t xml:space="preserve"> per BAP routing ID is also supported for hop-by-hop flow control</w:t>
      </w:r>
      <w:r w:rsidR="000557A2" w:rsidRPr="00AB5676">
        <w:rPr>
          <w:rFonts w:eastAsia="宋体" w:cstheme="minorHAnsi"/>
          <w:lang w:val="en-GB" w:eastAsia="zh-CN"/>
        </w:rPr>
        <w:t>.</w:t>
      </w:r>
      <w:r w:rsidR="004F11EB" w:rsidRPr="00AB5676">
        <w:rPr>
          <w:rFonts w:eastAsia="宋体" w:cstheme="minorHAnsi"/>
          <w:lang w:val="en-GB" w:eastAsia="zh-CN"/>
        </w:rPr>
        <w:t xml:space="preserve"> There is no reason </w:t>
      </w:r>
      <w:r w:rsidR="00C249D4" w:rsidRPr="00AB5676">
        <w:rPr>
          <w:rFonts w:eastAsia="宋体" w:cstheme="minorHAnsi"/>
          <w:lang w:val="en-GB" w:eastAsia="zh-CN"/>
        </w:rPr>
        <w:t>why</w:t>
      </w:r>
      <w:r w:rsidR="004F11EB" w:rsidRPr="00AB5676">
        <w:rPr>
          <w:rFonts w:eastAsia="宋体" w:cstheme="minorHAnsi"/>
          <w:lang w:val="en-GB" w:eastAsia="zh-CN"/>
        </w:rPr>
        <w:t xml:space="preserve"> per BAP routing ID in CP-based congestion mitigation</w:t>
      </w:r>
      <w:r w:rsidR="00C249D4" w:rsidRPr="00AB5676">
        <w:rPr>
          <w:rFonts w:eastAsia="宋体" w:cstheme="minorHAnsi"/>
          <w:lang w:val="en-GB" w:eastAsia="zh-CN"/>
        </w:rPr>
        <w:t xml:space="preserve"> should not be supported</w:t>
      </w:r>
      <w:r w:rsidR="004F11EB" w:rsidRPr="00AB5676">
        <w:rPr>
          <w:rFonts w:eastAsia="宋体" w:cstheme="minorHAnsi"/>
          <w:lang w:val="en-GB" w:eastAsia="zh-CN"/>
        </w:rPr>
        <w:t xml:space="preserve">. Especially, it can reduce the </w:t>
      </w:r>
      <w:r w:rsidR="00AB5676" w:rsidRPr="00AB5676">
        <w:rPr>
          <w:rFonts w:eastAsia="宋体" w:cstheme="minorHAnsi"/>
          <w:lang w:val="en-GB" w:eastAsia="zh-CN"/>
        </w:rPr>
        <w:t>signalling</w:t>
      </w:r>
      <w:r w:rsidR="00C249D4" w:rsidRPr="00AB5676">
        <w:rPr>
          <w:rFonts w:eastAsia="宋体" w:cstheme="minorHAnsi"/>
          <w:lang w:val="en-GB" w:eastAsia="zh-CN"/>
        </w:rPr>
        <w:t xml:space="preserve"> consumption</w:t>
      </w:r>
      <w:r w:rsidR="00114452" w:rsidRPr="00AB5676">
        <w:rPr>
          <w:rFonts w:eastAsia="宋体" w:cstheme="minorHAnsi"/>
          <w:lang w:val="en-GB" w:eastAsia="zh-CN"/>
        </w:rPr>
        <w:t xml:space="preserve">. </w:t>
      </w:r>
      <w:r w:rsidR="008A78C8" w:rsidRPr="00AB5676">
        <w:rPr>
          <w:rFonts w:eastAsia="宋体" w:cstheme="minorHAnsi"/>
          <w:lang w:val="en-GB" w:eastAsia="zh-CN"/>
        </w:rPr>
        <w:t xml:space="preserve">For example, the threshold of reporting node for per BAP routing </w:t>
      </w:r>
      <w:r w:rsidR="008A78C8" w:rsidRPr="00AB5676">
        <w:rPr>
          <w:rFonts w:eastAsia="宋体" w:cstheme="minorHAnsi"/>
          <w:lang w:val="en-GB" w:eastAsia="zh-CN"/>
        </w:rPr>
        <w:lastRenderedPageBreak/>
        <w:t>ID is high. When approach</w:t>
      </w:r>
      <w:r w:rsidR="007C671B" w:rsidRPr="00AB5676">
        <w:rPr>
          <w:rFonts w:eastAsia="宋体" w:cstheme="minorHAnsi"/>
          <w:lang w:val="en-GB" w:eastAsia="zh-CN"/>
        </w:rPr>
        <w:t>ing this</w:t>
      </w:r>
      <w:r w:rsidR="008A78C8" w:rsidRPr="00AB5676">
        <w:rPr>
          <w:rFonts w:eastAsia="宋体" w:cstheme="minorHAnsi"/>
          <w:lang w:val="en-GB" w:eastAsia="zh-CN"/>
        </w:rPr>
        <w:t xml:space="preserve"> threshold, it </w:t>
      </w:r>
      <w:r w:rsidR="007C671B" w:rsidRPr="00AB5676">
        <w:rPr>
          <w:rFonts w:eastAsia="宋体" w:cstheme="minorHAnsi"/>
          <w:lang w:val="en-GB" w:eastAsia="zh-CN"/>
        </w:rPr>
        <w:t>re</w:t>
      </w:r>
      <w:r w:rsidR="008A78C8" w:rsidRPr="00AB5676">
        <w:rPr>
          <w:rFonts w:eastAsia="宋体" w:cstheme="minorHAnsi"/>
          <w:lang w:val="en-GB" w:eastAsia="zh-CN"/>
        </w:rPr>
        <w:t>presents a serious congestion occurs.</w:t>
      </w:r>
      <w:r w:rsidR="00B82A58" w:rsidRPr="00AB5676">
        <w:rPr>
          <w:rFonts w:eastAsia="宋体" w:cstheme="minorHAnsi"/>
          <w:lang w:val="en-GB" w:eastAsia="zh-CN"/>
        </w:rPr>
        <w:t xml:space="preserve"> It </w:t>
      </w:r>
      <w:r w:rsidR="007C671B" w:rsidRPr="00AB5676">
        <w:rPr>
          <w:rFonts w:eastAsia="宋体" w:cstheme="minorHAnsi"/>
          <w:lang w:val="en-GB" w:eastAsia="zh-CN"/>
        </w:rPr>
        <w:t>does not</w:t>
      </w:r>
      <w:r w:rsidR="00B82A58" w:rsidRPr="00AB5676">
        <w:rPr>
          <w:rFonts w:eastAsia="宋体" w:cstheme="minorHAnsi"/>
          <w:lang w:val="en-GB" w:eastAsia="zh-CN"/>
        </w:rPr>
        <w:t xml:space="preserve"> </w:t>
      </w:r>
      <w:r w:rsidR="007C671B" w:rsidRPr="00AB5676">
        <w:rPr>
          <w:rFonts w:eastAsia="宋体" w:cstheme="minorHAnsi"/>
          <w:lang w:val="en-GB" w:eastAsia="zh-CN"/>
        </w:rPr>
        <w:t xml:space="preserve">require </w:t>
      </w:r>
      <w:r w:rsidR="00B82A58" w:rsidRPr="00AB5676">
        <w:rPr>
          <w:rFonts w:eastAsia="宋体" w:cstheme="minorHAnsi"/>
          <w:lang w:val="en-GB" w:eastAsia="zh-CN"/>
        </w:rPr>
        <w:t xml:space="preserve">each node </w:t>
      </w:r>
      <w:r w:rsidR="007C671B" w:rsidRPr="00AB5676">
        <w:rPr>
          <w:rFonts w:eastAsia="宋体" w:cstheme="minorHAnsi"/>
          <w:lang w:val="en-GB" w:eastAsia="zh-CN"/>
        </w:rPr>
        <w:t xml:space="preserve">to </w:t>
      </w:r>
      <w:r w:rsidR="00B82A58" w:rsidRPr="00AB5676">
        <w:rPr>
          <w:rFonts w:eastAsia="宋体" w:cstheme="minorHAnsi"/>
          <w:lang w:val="en-GB" w:eastAsia="zh-CN"/>
        </w:rPr>
        <w:t>report congestion to CU-CP.</w:t>
      </w:r>
      <w:r w:rsidR="00CA0CD5" w:rsidRPr="00AB5676">
        <w:rPr>
          <w:rFonts w:eastAsia="宋体" w:cstheme="minorHAnsi"/>
          <w:lang w:val="en-GB" w:eastAsia="zh-CN"/>
        </w:rPr>
        <w:t xml:space="preserve"> </w:t>
      </w:r>
      <w:r w:rsidR="00B82A58" w:rsidRPr="00AB5676">
        <w:rPr>
          <w:rFonts w:eastAsia="宋体" w:cstheme="minorHAnsi"/>
          <w:lang w:val="en-GB" w:eastAsia="zh-CN"/>
        </w:rPr>
        <w:t>T</w:t>
      </w:r>
      <w:r w:rsidR="000E3E1C" w:rsidRPr="00AB5676">
        <w:rPr>
          <w:rFonts w:eastAsia="宋体" w:cstheme="minorHAnsi"/>
          <w:lang w:val="en-GB" w:eastAsia="zh-CN"/>
        </w:rPr>
        <w:t xml:space="preserve">he granularity for per child link </w:t>
      </w:r>
      <w:r w:rsidR="00B82A58" w:rsidRPr="00AB5676">
        <w:rPr>
          <w:rFonts w:eastAsia="宋体" w:cstheme="minorHAnsi"/>
          <w:lang w:val="en-GB" w:eastAsia="zh-CN"/>
        </w:rPr>
        <w:t xml:space="preserve">also </w:t>
      </w:r>
      <w:r w:rsidR="000E3E1C" w:rsidRPr="00AB5676">
        <w:rPr>
          <w:rFonts w:eastAsia="宋体" w:cstheme="minorHAnsi"/>
          <w:lang w:val="en-GB" w:eastAsia="zh-CN"/>
        </w:rPr>
        <w:t>can be used when more than one BH RLC channel on this link are</w:t>
      </w:r>
      <w:r w:rsidR="00114452" w:rsidRPr="00AB5676">
        <w:rPr>
          <w:rFonts w:eastAsia="宋体" w:cstheme="minorHAnsi"/>
          <w:lang w:val="en-GB" w:eastAsia="zh-CN"/>
        </w:rPr>
        <w:t xml:space="preserve"> congested</w:t>
      </w:r>
      <w:r w:rsidR="00616799" w:rsidRPr="00AB5676">
        <w:rPr>
          <w:rFonts w:eastAsia="宋体" w:cstheme="minorHAnsi"/>
          <w:lang w:val="en-GB" w:eastAsia="zh-CN"/>
        </w:rPr>
        <w:t xml:space="preserve">. </w:t>
      </w:r>
      <w:r w:rsidR="003632EF" w:rsidRPr="00AB5676">
        <w:rPr>
          <w:rFonts w:eastAsia="宋体" w:cstheme="minorHAnsi"/>
          <w:lang w:val="en-GB" w:eastAsia="zh-CN"/>
        </w:rPr>
        <w:t xml:space="preserve">This </w:t>
      </w:r>
      <w:r w:rsidR="00616799" w:rsidRPr="00AB5676">
        <w:rPr>
          <w:rFonts w:eastAsia="宋体" w:cstheme="minorHAnsi"/>
          <w:lang w:val="en-GB" w:eastAsia="zh-CN"/>
        </w:rPr>
        <w:t>is an accumulated report procedure.</w:t>
      </w:r>
      <w:r w:rsidR="00CA0CD5" w:rsidRPr="00AB5676">
        <w:rPr>
          <w:rFonts w:eastAsia="宋体" w:cstheme="minorHAnsi"/>
          <w:lang w:val="en-GB" w:eastAsia="zh-CN"/>
        </w:rPr>
        <w:t xml:space="preserve"> We do not need to set too much limitation about granularity, which</w:t>
      </w:r>
      <w:r w:rsidR="00CA0CD5" w:rsidRPr="00AB5676">
        <w:rPr>
          <w:lang w:val="en-GB"/>
        </w:rPr>
        <w:t xml:space="preserve"> </w:t>
      </w:r>
      <w:r w:rsidR="00CA0CD5" w:rsidRPr="00AB5676">
        <w:rPr>
          <w:rFonts w:eastAsia="宋体" w:cstheme="minorHAnsi"/>
          <w:lang w:val="en-GB" w:eastAsia="zh-CN"/>
        </w:rPr>
        <w:t>type of congestion indication to be reported could be up to operator.</w:t>
      </w:r>
    </w:p>
    <w:p w14:paraId="7E88725D" w14:textId="1E01A36B" w:rsidR="005534BD" w:rsidRPr="00AB5676" w:rsidRDefault="00584D0B" w:rsidP="00582496">
      <w:pPr>
        <w:rPr>
          <w:rFonts w:eastAsia="宋体" w:cstheme="minorHAnsi"/>
          <w:lang w:val="en-GB" w:eastAsia="zh-CN"/>
        </w:rPr>
      </w:pPr>
      <w:r w:rsidRPr="00AB5676">
        <w:rPr>
          <w:rFonts w:eastAsia="宋体" w:cstheme="minorHAnsi"/>
          <w:lang w:val="en-GB" w:eastAsia="zh-CN"/>
        </w:rPr>
        <w:t xml:space="preserve">Furthermore, both the per child link congestion indication and per BAP routing ID </w:t>
      </w:r>
      <w:r w:rsidR="00FC392B" w:rsidRPr="00AB5676">
        <w:rPr>
          <w:rFonts w:eastAsia="宋体" w:cstheme="minorHAnsi"/>
          <w:lang w:val="en-GB" w:eastAsia="zh-CN"/>
        </w:rPr>
        <w:t xml:space="preserve">congestion indication </w:t>
      </w:r>
      <w:r w:rsidRPr="00AB5676">
        <w:rPr>
          <w:rFonts w:eastAsia="宋体" w:cstheme="minorHAnsi"/>
          <w:lang w:val="en-GB" w:eastAsia="zh-CN"/>
        </w:rPr>
        <w:t>could address the issue of the collision of BH RLC CH ID.</w:t>
      </w:r>
      <w:r w:rsidR="00AF146C" w:rsidRPr="00AB5676">
        <w:rPr>
          <w:rFonts w:eastAsia="宋体" w:cstheme="minorHAnsi"/>
          <w:lang w:val="en-GB" w:eastAsia="zh-CN"/>
        </w:rPr>
        <w:t xml:space="preserve"> Since the BH RLC CH ID is unique between two IAB node</w:t>
      </w:r>
      <w:r w:rsidR="00130D87" w:rsidRPr="00AB5676">
        <w:rPr>
          <w:rFonts w:eastAsia="宋体" w:cstheme="minorHAnsi"/>
          <w:lang w:val="en-GB" w:eastAsia="zh-CN"/>
        </w:rPr>
        <w:t>s</w:t>
      </w:r>
      <w:r w:rsidR="00197111" w:rsidRPr="00AB5676">
        <w:rPr>
          <w:rFonts w:eastAsia="宋体" w:cstheme="minorHAnsi"/>
          <w:lang w:val="en-GB" w:eastAsia="zh-CN"/>
        </w:rPr>
        <w:t>,</w:t>
      </w:r>
      <w:r w:rsidR="007356E3">
        <w:rPr>
          <w:rFonts w:eastAsia="宋体" w:cstheme="minorHAnsi" w:hint="eastAsia"/>
          <w:lang w:val="en-GB" w:eastAsia="zh-CN"/>
        </w:rPr>
        <w:t xml:space="preserve"> </w:t>
      </w:r>
      <w:r w:rsidR="007356E3">
        <w:rPr>
          <w:rFonts w:eastAsia="宋体" w:cstheme="minorHAnsi"/>
          <w:lang w:val="en-GB" w:eastAsia="zh-CN"/>
        </w:rPr>
        <w:t>moreover</w:t>
      </w:r>
      <w:r w:rsidR="007356E3">
        <w:rPr>
          <w:rFonts w:eastAsia="宋体" w:cstheme="minorHAnsi" w:hint="eastAsia"/>
          <w:lang w:val="en-GB" w:eastAsia="zh-CN"/>
        </w:rPr>
        <w:t>,</w:t>
      </w:r>
      <w:r w:rsidR="00130D87" w:rsidRPr="00AB5676">
        <w:rPr>
          <w:rFonts w:eastAsia="宋体" w:cstheme="minorHAnsi"/>
          <w:lang w:val="en-GB" w:eastAsia="zh-CN"/>
        </w:rPr>
        <w:t xml:space="preserve"> BAP routing ID </w:t>
      </w:r>
      <w:r w:rsidR="00296FF4" w:rsidRPr="00AB5676">
        <w:rPr>
          <w:rFonts w:eastAsia="宋体" w:cstheme="minorHAnsi"/>
          <w:lang w:val="en-GB" w:eastAsia="zh-CN"/>
        </w:rPr>
        <w:t>can</w:t>
      </w:r>
      <w:r w:rsidR="00197111" w:rsidRPr="00AB5676">
        <w:rPr>
          <w:rFonts w:eastAsia="宋体" w:cstheme="minorHAnsi"/>
          <w:lang w:val="en-GB" w:eastAsia="zh-CN"/>
        </w:rPr>
        <w:t xml:space="preserve"> </w:t>
      </w:r>
      <w:r w:rsidR="007356E3">
        <w:rPr>
          <w:rFonts w:eastAsia="宋体" w:cstheme="minorHAnsi" w:hint="eastAsia"/>
          <w:lang w:val="en-GB" w:eastAsia="zh-CN"/>
        </w:rPr>
        <w:t xml:space="preserve">also </w:t>
      </w:r>
      <w:r w:rsidR="00130D87" w:rsidRPr="00AB5676">
        <w:rPr>
          <w:rFonts w:eastAsia="宋体" w:cstheme="minorHAnsi"/>
          <w:lang w:val="en-GB" w:eastAsia="zh-CN"/>
        </w:rPr>
        <w:t xml:space="preserve">be used as an identifier </w:t>
      </w:r>
      <w:r w:rsidR="007356E3">
        <w:rPr>
          <w:rFonts w:eastAsia="宋体" w:cstheme="minorHAnsi" w:hint="eastAsia"/>
          <w:lang w:val="en-GB" w:eastAsia="zh-CN"/>
        </w:rPr>
        <w:t>for</w:t>
      </w:r>
      <w:r w:rsidR="00130D87" w:rsidRPr="00AB5676">
        <w:rPr>
          <w:rFonts w:eastAsia="宋体" w:cstheme="minorHAnsi"/>
          <w:lang w:val="en-GB" w:eastAsia="zh-CN"/>
        </w:rPr>
        <w:t xml:space="preserve"> collision BH RLC CH ID</w:t>
      </w:r>
      <w:r w:rsidR="00296FF4">
        <w:rPr>
          <w:rFonts w:eastAsia="宋体" w:cstheme="minorHAnsi" w:hint="eastAsia"/>
          <w:lang w:val="en-GB" w:eastAsia="zh-CN"/>
        </w:rPr>
        <w:t>.</w:t>
      </w:r>
    </w:p>
    <w:p w14:paraId="083CEF30" w14:textId="640F0427" w:rsidR="00C31D52" w:rsidRPr="00AB5676" w:rsidRDefault="00C31D52" w:rsidP="00582496">
      <w:pPr>
        <w:rPr>
          <w:rFonts w:eastAsia="宋体" w:cstheme="minorHAnsi"/>
          <w:b/>
          <w:lang w:val="en-GB" w:eastAsia="zh-CN"/>
        </w:rPr>
      </w:pPr>
      <w:r w:rsidRPr="00AB5676">
        <w:rPr>
          <w:rFonts w:eastAsia="宋体" w:cstheme="minorHAnsi"/>
          <w:b/>
          <w:lang w:val="en-GB" w:eastAsia="zh-CN"/>
        </w:rPr>
        <w:t>Observation 2:</w:t>
      </w:r>
      <w:r w:rsidR="00584D0B" w:rsidRPr="00AB5676">
        <w:rPr>
          <w:rFonts w:eastAsia="宋体" w:cstheme="minorHAnsi"/>
          <w:b/>
          <w:lang w:val="en-GB" w:eastAsia="zh-CN"/>
        </w:rPr>
        <w:t xml:space="preserve"> </w:t>
      </w:r>
      <w:r w:rsidR="00B2317F" w:rsidRPr="00AB5676">
        <w:rPr>
          <w:rFonts w:eastAsia="宋体" w:cstheme="minorHAnsi"/>
          <w:b/>
          <w:lang w:val="en-GB" w:eastAsia="zh-CN"/>
        </w:rPr>
        <w:t xml:space="preserve">The granularity for per child link </w:t>
      </w:r>
      <w:r w:rsidR="00B82A58" w:rsidRPr="00AB5676">
        <w:rPr>
          <w:rFonts w:eastAsia="宋体" w:cstheme="minorHAnsi"/>
          <w:b/>
          <w:lang w:val="en-GB" w:eastAsia="zh-CN"/>
        </w:rPr>
        <w:t xml:space="preserve">and per BAP routing ID </w:t>
      </w:r>
      <w:r w:rsidR="00B2317F" w:rsidRPr="00AB5676">
        <w:rPr>
          <w:rFonts w:eastAsia="宋体" w:cstheme="minorHAnsi"/>
          <w:b/>
          <w:lang w:val="en-GB" w:eastAsia="zh-CN"/>
        </w:rPr>
        <w:t xml:space="preserve">can be used </w:t>
      </w:r>
      <w:r w:rsidR="00B203B7" w:rsidRPr="00AB5676">
        <w:rPr>
          <w:rFonts w:eastAsia="宋体" w:cstheme="minorHAnsi"/>
          <w:b/>
          <w:lang w:val="en-GB" w:eastAsia="zh-CN"/>
        </w:rPr>
        <w:t xml:space="preserve">in CP-based congestion mitigation </w:t>
      </w:r>
      <w:r w:rsidR="00B2317F" w:rsidRPr="00AB5676">
        <w:rPr>
          <w:rFonts w:eastAsia="宋体" w:cstheme="minorHAnsi"/>
          <w:b/>
          <w:lang w:val="en-GB" w:eastAsia="zh-CN"/>
        </w:rPr>
        <w:t>when more than one BH RLC channel</w:t>
      </w:r>
      <w:r w:rsidR="00B82A58" w:rsidRPr="00AB5676">
        <w:rPr>
          <w:rFonts w:eastAsia="宋体" w:cstheme="minorHAnsi"/>
          <w:b/>
          <w:lang w:val="en-GB" w:eastAsia="zh-CN"/>
        </w:rPr>
        <w:t>s and nodes (links)</w:t>
      </w:r>
      <w:r w:rsidR="00B2317F" w:rsidRPr="00AB5676">
        <w:rPr>
          <w:rFonts w:eastAsia="宋体" w:cstheme="minorHAnsi"/>
          <w:b/>
          <w:lang w:val="en-GB" w:eastAsia="zh-CN"/>
        </w:rPr>
        <w:t xml:space="preserve"> are congested</w:t>
      </w:r>
      <w:r w:rsidR="00081EFD" w:rsidRPr="00AB5676">
        <w:rPr>
          <w:rFonts w:eastAsia="宋体" w:cstheme="minorHAnsi"/>
          <w:b/>
          <w:lang w:val="en-GB" w:eastAsia="zh-CN"/>
        </w:rPr>
        <w:t>, respectively</w:t>
      </w:r>
      <w:r w:rsidR="00CA1228" w:rsidRPr="00AB5676">
        <w:rPr>
          <w:rFonts w:eastAsia="宋体" w:cstheme="minorHAnsi"/>
          <w:b/>
          <w:lang w:val="en-GB" w:eastAsia="zh-CN"/>
        </w:rPr>
        <w:t>.</w:t>
      </w:r>
      <w:r w:rsidR="00E91D52" w:rsidRPr="00AB5676">
        <w:rPr>
          <w:rFonts w:eastAsia="宋体" w:cstheme="minorHAnsi"/>
          <w:b/>
          <w:lang w:val="en-GB" w:eastAsia="zh-CN"/>
        </w:rPr>
        <w:t xml:space="preserve"> It has the advantage of reducing signal consumption.</w:t>
      </w:r>
    </w:p>
    <w:p w14:paraId="142C43DD" w14:textId="6932238D" w:rsidR="0066431D" w:rsidRPr="00AB5676" w:rsidRDefault="0066431D" w:rsidP="006542B4">
      <w:pPr>
        <w:spacing w:beforeLines="100" w:before="240"/>
        <w:rPr>
          <w:b/>
          <w:lang w:val="en-GB" w:eastAsia="zh-CN"/>
        </w:rPr>
      </w:pPr>
      <w:r w:rsidRPr="00AB5676">
        <w:rPr>
          <w:b/>
          <w:lang w:val="en-GB" w:eastAsia="zh-CN"/>
        </w:rPr>
        <w:t xml:space="preserve">Proposal </w:t>
      </w:r>
      <w:r w:rsidR="00CF6B43" w:rsidRPr="00AB5676">
        <w:rPr>
          <w:b/>
          <w:lang w:val="en-GB" w:eastAsia="zh-CN"/>
        </w:rPr>
        <w:t>1</w:t>
      </w:r>
      <w:r w:rsidRPr="00AB5676">
        <w:rPr>
          <w:b/>
          <w:lang w:val="en-GB" w:eastAsia="zh-CN"/>
        </w:rPr>
        <w:t>: RAN3 support</w:t>
      </w:r>
      <w:r w:rsidR="00CF6B43" w:rsidRPr="00AB5676">
        <w:rPr>
          <w:b/>
          <w:lang w:val="en-GB" w:eastAsia="zh-CN"/>
        </w:rPr>
        <w:t>s</w:t>
      </w:r>
      <w:r w:rsidRPr="00AB5676">
        <w:rPr>
          <w:b/>
          <w:lang w:val="en-GB" w:eastAsia="zh-CN"/>
        </w:rPr>
        <w:t xml:space="preserve"> </w:t>
      </w:r>
      <w:r w:rsidR="00CF6B43" w:rsidRPr="00AB5676">
        <w:rPr>
          <w:b/>
          <w:lang w:val="en-GB" w:eastAsia="zh-CN"/>
        </w:rPr>
        <w:t>CP-based congestion mitigation per BAP routing ID</w:t>
      </w:r>
      <w:r w:rsidR="002F3693" w:rsidRPr="00AB5676">
        <w:rPr>
          <w:b/>
          <w:lang w:val="en-GB" w:eastAsia="zh-CN"/>
        </w:rPr>
        <w:t>,</w:t>
      </w:r>
      <w:r w:rsidR="00CF6B43" w:rsidRPr="00AB5676">
        <w:rPr>
          <w:b/>
          <w:lang w:val="en-GB" w:eastAsia="zh-CN"/>
        </w:rPr>
        <w:t xml:space="preserve"> per BH RLC CH ID</w:t>
      </w:r>
      <w:r w:rsidR="002F3693" w:rsidRPr="00AB5676">
        <w:rPr>
          <w:b/>
          <w:lang w:val="en-GB" w:eastAsia="zh-CN"/>
        </w:rPr>
        <w:t xml:space="preserve"> and per child link</w:t>
      </w:r>
      <w:r w:rsidR="006657C8" w:rsidRPr="00AB5676">
        <w:rPr>
          <w:b/>
          <w:lang w:val="en-GB" w:eastAsia="zh-CN"/>
        </w:rPr>
        <w:t>, and</w:t>
      </w:r>
      <w:r w:rsidR="002F3693" w:rsidRPr="00AB5676">
        <w:rPr>
          <w:lang w:val="en-GB"/>
        </w:rPr>
        <w:t xml:space="preserve"> </w:t>
      </w:r>
      <w:r w:rsidR="006657C8" w:rsidRPr="00AB5676">
        <w:rPr>
          <w:b/>
          <w:lang w:val="en-GB" w:eastAsia="zh-CN"/>
        </w:rPr>
        <w:t>which</w:t>
      </w:r>
      <w:r w:rsidR="002F3693" w:rsidRPr="00AB5676">
        <w:rPr>
          <w:b/>
          <w:lang w:val="en-GB" w:eastAsia="zh-CN"/>
        </w:rPr>
        <w:t xml:space="preserve"> type of congestion indication to be reported could be up to implementation.</w:t>
      </w:r>
    </w:p>
    <w:p w14:paraId="7299B1FA" w14:textId="2950D413" w:rsidR="003D6A24" w:rsidRPr="00AB5676" w:rsidRDefault="00DD3103" w:rsidP="003D6A24">
      <w:pPr>
        <w:pStyle w:val="1"/>
        <w:pBdr>
          <w:top w:val="single" w:sz="12" w:space="29" w:color="auto"/>
        </w:pBdr>
        <w:spacing w:before="100" w:beforeAutospacing="1" w:after="100" w:afterAutospacing="1"/>
      </w:pPr>
      <w:r w:rsidRPr="00AB5676">
        <w:t>Con</w:t>
      </w:r>
      <w:r w:rsidRPr="00AB5676">
        <w:rPr>
          <w:rFonts w:eastAsiaTheme="minorEastAsia"/>
        </w:rPr>
        <w:t>c</w:t>
      </w:r>
      <w:r w:rsidR="0025244D" w:rsidRPr="00AB5676">
        <w:t>lusion</w:t>
      </w:r>
    </w:p>
    <w:p w14:paraId="5DBB5F0A" w14:textId="7286D141" w:rsidR="00A4797D" w:rsidRPr="00AB5676" w:rsidRDefault="00A4797D" w:rsidP="002F5B14">
      <w:pPr>
        <w:spacing w:beforeLines="50" w:before="120" w:afterLines="50" w:after="120" w:line="240" w:lineRule="auto"/>
        <w:rPr>
          <w:rFonts w:cstheme="minorHAnsi"/>
          <w:lang w:val="en-GB" w:eastAsia="zh-CN"/>
        </w:rPr>
      </w:pPr>
      <w:r w:rsidRPr="00AB5676">
        <w:rPr>
          <w:rFonts w:cstheme="minorHAnsi"/>
          <w:lang w:val="en-GB"/>
        </w:rPr>
        <w:t xml:space="preserve">The following </w:t>
      </w:r>
      <w:r w:rsidR="00737613" w:rsidRPr="00AB5676">
        <w:rPr>
          <w:rFonts w:cstheme="minorHAnsi"/>
          <w:lang w:val="en-GB" w:eastAsia="zh-CN"/>
        </w:rPr>
        <w:t>is</w:t>
      </w:r>
      <w:r w:rsidRPr="00AB5676">
        <w:rPr>
          <w:rFonts w:cstheme="minorHAnsi"/>
          <w:lang w:val="en-GB"/>
        </w:rPr>
        <w:t xml:space="preserve"> observed:</w:t>
      </w:r>
    </w:p>
    <w:p w14:paraId="664C97AD" w14:textId="77777777" w:rsidR="00C22AE0" w:rsidRPr="00AB5676" w:rsidRDefault="00C22AE0" w:rsidP="00C22AE0">
      <w:pPr>
        <w:rPr>
          <w:rFonts w:eastAsia="宋体" w:cstheme="minorHAnsi"/>
          <w:b/>
          <w:lang w:val="en-GB" w:eastAsia="zh-CN"/>
        </w:rPr>
      </w:pPr>
      <w:r w:rsidRPr="00AB5676">
        <w:rPr>
          <w:rFonts w:eastAsia="宋体" w:cstheme="minorHAnsi"/>
          <w:b/>
          <w:lang w:val="en-GB" w:eastAsia="zh-CN"/>
        </w:rPr>
        <w:t>Observation 1: CU-CP congestion mitigation is the “finial” method. When the CP-based congestion mitigation is triggered, it usually means that the congestion is serious, possibly not just one node (link) congestion but multiple nodes (links).</w:t>
      </w:r>
    </w:p>
    <w:p w14:paraId="423E5797" w14:textId="2BC9833A" w:rsidR="00C22AE0" w:rsidRPr="00AB5676" w:rsidRDefault="00C22AE0" w:rsidP="00C22AE0">
      <w:pPr>
        <w:rPr>
          <w:rFonts w:eastAsia="宋体" w:cstheme="minorHAnsi"/>
          <w:b/>
          <w:lang w:val="en-GB" w:eastAsia="zh-CN"/>
        </w:rPr>
      </w:pPr>
      <w:r w:rsidRPr="00AB5676">
        <w:rPr>
          <w:rFonts w:eastAsia="宋体" w:cstheme="minorHAnsi"/>
          <w:b/>
          <w:lang w:val="en-GB" w:eastAsia="zh-CN"/>
        </w:rPr>
        <w:t>Observation 2: The granularity for per child link and per BAP routing ID can be used in CP-based congestion mitigation when more than one BH RLC channels and nodes (links) are congested, respectively.</w:t>
      </w:r>
      <w:r w:rsidR="00E91D52" w:rsidRPr="00AB5676">
        <w:rPr>
          <w:rFonts w:eastAsia="宋体" w:cstheme="minorHAnsi"/>
          <w:b/>
          <w:lang w:val="en-GB" w:eastAsia="zh-CN"/>
        </w:rPr>
        <w:t xml:space="preserve"> It has the advantage of reducing signal consumption.</w:t>
      </w:r>
    </w:p>
    <w:p w14:paraId="5588414B" w14:textId="70375D62" w:rsidR="00873D6A" w:rsidRPr="00AB5676" w:rsidRDefault="00A4797D" w:rsidP="002F5B14">
      <w:pPr>
        <w:spacing w:beforeLines="50" w:before="120" w:afterLines="50" w:after="120" w:line="240" w:lineRule="auto"/>
        <w:rPr>
          <w:rFonts w:cstheme="minorHAnsi"/>
          <w:lang w:val="en-GB" w:eastAsia="zh-CN"/>
        </w:rPr>
      </w:pPr>
      <w:r w:rsidRPr="00AB5676">
        <w:rPr>
          <w:rFonts w:cstheme="minorHAnsi"/>
          <w:lang w:val="en-GB" w:eastAsia="zh-CN"/>
        </w:rPr>
        <w:t>T</w:t>
      </w:r>
      <w:r w:rsidRPr="00AB5676">
        <w:rPr>
          <w:rFonts w:cstheme="minorHAnsi"/>
          <w:lang w:val="en-GB"/>
        </w:rPr>
        <w:t>he following is proposed:</w:t>
      </w:r>
    </w:p>
    <w:p w14:paraId="2C90A822" w14:textId="77777777" w:rsidR="00C22AE0" w:rsidRPr="00AB5676" w:rsidRDefault="00C22AE0" w:rsidP="00C22AE0">
      <w:pPr>
        <w:spacing w:beforeLines="100" w:before="240"/>
        <w:rPr>
          <w:b/>
          <w:lang w:val="en-GB" w:eastAsia="zh-CN"/>
        </w:rPr>
      </w:pPr>
      <w:r w:rsidRPr="00AB5676">
        <w:rPr>
          <w:b/>
          <w:lang w:val="en-GB" w:eastAsia="zh-CN"/>
        </w:rPr>
        <w:t>Proposal 1: RAN3 supports CP-based congestion mitigation per BAP routing ID, per BH RLC CH ID and per child link, and</w:t>
      </w:r>
      <w:r w:rsidRPr="00AB5676">
        <w:rPr>
          <w:lang w:val="en-GB"/>
        </w:rPr>
        <w:t xml:space="preserve"> </w:t>
      </w:r>
      <w:r w:rsidRPr="00AB5676">
        <w:rPr>
          <w:b/>
          <w:lang w:val="en-GB" w:eastAsia="zh-CN"/>
        </w:rPr>
        <w:t>which type of congestion indication to be reported could be up to implementation.</w:t>
      </w:r>
    </w:p>
    <w:p w14:paraId="7AFD2AC2" w14:textId="77777777" w:rsidR="0025244D" w:rsidRPr="00AB5676" w:rsidRDefault="0025244D" w:rsidP="00C569FA">
      <w:pPr>
        <w:pStyle w:val="1"/>
        <w:spacing w:before="100" w:beforeAutospacing="1" w:after="100" w:afterAutospacing="1"/>
      </w:pPr>
      <w:r w:rsidRPr="00AB5676">
        <w:t>References</w:t>
      </w:r>
    </w:p>
    <w:p w14:paraId="1FCD9FF7" w14:textId="4CAF476B" w:rsidR="000137B7" w:rsidRPr="00AB5676" w:rsidRDefault="00AA33FB" w:rsidP="000137B7">
      <w:pPr>
        <w:spacing w:before="100" w:beforeAutospacing="1" w:after="100" w:afterAutospacing="1" w:line="240" w:lineRule="auto"/>
        <w:rPr>
          <w:lang w:val="en-GB" w:eastAsia="zh-CN"/>
        </w:rPr>
      </w:pPr>
      <w:r w:rsidRPr="00AB5676">
        <w:rPr>
          <w:lang w:val="en-GB" w:eastAsia="zh-CN"/>
        </w:rPr>
        <w:t>[</w:t>
      </w:r>
      <w:r w:rsidR="00D157EF" w:rsidRPr="00AB5676">
        <w:rPr>
          <w:lang w:val="en-GB" w:eastAsia="zh-CN"/>
        </w:rPr>
        <w:t>1</w:t>
      </w:r>
      <w:r w:rsidRPr="00AB5676">
        <w:rPr>
          <w:lang w:val="en-GB" w:eastAsia="zh-CN"/>
        </w:rPr>
        <w:t>] Chairman notes, R3#11</w:t>
      </w:r>
      <w:r w:rsidR="009176AB" w:rsidRPr="00AB5676">
        <w:rPr>
          <w:lang w:val="en-GB" w:eastAsia="zh-CN"/>
        </w:rPr>
        <w:t>2</w:t>
      </w:r>
      <w:r w:rsidRPr="00AB5676">
        <w:rPr>
          <w:lang w:val="en-GB" w:eastAsia="zh-CN"/>
        </w:rPr>
        <w:t>-e</w:t>
      </w:r>
    </w:p>
    <w:sectPr w:rsidR="000137B7" w:rsidRPr="00AB5676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F4256" w14:textId="77777777" w:rsidR="00F0645F" w:rsidRDefault="00F0645F" w:rsidP="00911ACD">
      <w:pPr>
        <w:spacing w:after="0" w:line="240" w:lineRule="auto"/>
      </w:pPr>
      <w:r>
        <w:separator/>
      </w:r>
    </w:p>
  </w:endnote>
  <w:endnote w:type="continuationSeparator" w:id="0">
    <w:p w14:paraId="05814FFE" w14:textId="77777777" w:rsidR="00F0645F" w:rsidRDefault="00F0645F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450E4" w14:textId="77777777" w:rsidR="00F0645F" w:rsidRDefault="00F0645F" w:rsidP="00911ACD">
      <w:pPr>
        <w:spacing w:after="0" w:line="240" w:lineRule="auto"/>
      </w:pPr>
      <w:r>
        <w:separator/>
      </w:r>
    </w:p>
  </w:footnote>
  <w:footnote w:type="continuationSeparator" w:id="0">
    <w:p w14:paraId="687C9E0D" w14:textId="77777777" w:rsidR="00F0645F" w:rsidRDefault="00F0645F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8"/>
  </w:num>
  <w:num w:numId="10">
    <w:abstractNumId w:val="10"/>
  </w:num>
  <w:num w:numId="11">
    <w:abstractNumId w:val="34"/>
  </w:num>
  <w:num w:numId="12">
    <w:abstractNumId w:val="29"/>
  </w:num>
  <w:num w:numId="13">
    <w:abstractNumId w:val="7"/>
  </w:num>
  <w:num w:numId="14">
    <w:abstractNumId w:val="5"/>
  </w:num>
  <w:num w:numId="15">
    <w:abstractNumId w:val="18"/>
  </w:num>
  <w:num w:numId="16">
    <w:abstractNumId w:val="33"/>
  </w:num>
  <w:num w:numId="17">
    <w:abstractNumId w:val="22"/>
  </w:num>
  <w:num w:numId="18">
    <w:abstractNumId w:val="14"/>
  </w:num>
  <w:num w:numId="19">
    <w:abstractNumId w:val="6"/>
  </w:num>
  <w:num w:numId="20">
    <w:abstractNumId w:val="16"/>
  </w:num>
  <w:num w:numId="21">
    <w:abstractNumId w:val="20"/>
  </w:num>
  <w:num w:numId="22">
    <w:abstractNumId w:val="23"/>
  </w:num>
  <w:num w:numId="23">
    <w:abstractNumId w:val="24"/>
  </w:num>
  <w:num w:numId="24">
    <w:abstractNumId w:val="25"/>
  </w:num>
  <w:num w:numId="25">
    <w:abstractNumId w:val="21"/>
  </w:num>
  <w:num w:numId="26">
    <w:abstractNumId w:val="31"/>
  </w:num>
  <w:num w:numId="27">
    <w:abstractNumId w:val="12"/>
  </w:num>
  <w:num w:numId="28">
    <w:abstractNumId w:val="15"/>
  </w:num>
  <w:num w:numId="29">
    <w:abstractNumId w:val="4"/>
  </w:num>
  <w:num w:numId="30">
    <w:abstractNumId w:val="3"/>
  </w:num>
  <w:num w:numId="31">
    <w:abstractNumId w:val="11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6"/>
  </w:num>
  <w:num w:numId="37">
    <w:abstractNumId w:val="28"/>
  </w:num>
  <w:num w:numId="38">
    <w:abstractNumId w:val="2"/>
  </w:num>
  <w:num w:numId="39">
    <w:abstractNumId w:val="30"/>
  </w:num>
  <w:num w:numId="40">
    <w:abstractNumId w:val="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12DAC"/>
    <w:rsid w:val="000137B7"/>
    <w:rsid w:val="0002105B"/>
    <w:rsid w:val="00021328"/>
    <w:rsid w:val="000217F0"/>
    <w:rsid w:val="0002212B"/>
    <w:rsid w:val="0002235B"/>
    <w:rsid w:val="0002673B"/>
    <w:rsid w:val="0003068D"/>
    <w:rsid w:val="00031CCA"/>
    <w:rsid w:val="00032B27"/>
    <w:rsid w:val="00034671"/>
    <w:rsid w:val="00034B90"/>
    <w:rsid w:val="00036818"/>
    <w:rsid w:val="0003767D"/>
    <w:rsid w:val="00040A41"/>
    <w:rsid w:val="00041580"/>
    <w:rsid w:val="00041B58"/>
    <w:rsid w:val="0004293A"/>
    <w:rsid w:val="000441DD"/>
    <w:rsid w:val="000459CD"/>
    <w:rsid w:val="00045A66"/>
    <w:rsid w:val="000462F4"/>
    <w:rsid w:val="00047FB2"/>
    <w:rsid w:val="00051577"/>
    <w:rsid w:val="00051955"/>
    <w:rsid w:val="000521CA"/>
    <w:rsid w:val="00052732"/>
    <w:rsid w:val="000557A2"/>
    <w:rsid w:val="00055BA2"/>
    <w:rsid w:val="00055D8F"/>
    <w:rsid w:val="00056490"/>
    <w:rsid w:val="00056928"/>
    <w:rsid w:val="000578E2"/>
    <w:rsid w:val="00060B05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9AA"/>
    <w:rsid w:val="000813FA"/>
    <w:rsid w:val="000819F6"/>
    <w:rsid w:val="00081EFD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95A42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1D0D"/>
    <w:rsid w:val="000B22C6"/>
    <w:rsid w:val="000B4D17"/>
    <w:rsid w:val="000B5576"/>
    <w:rsid w:val="000B5CC2"/>
    <w:rsid w:val="000B6ADF"/>
    <w:rsid w:val="000B7F7D"/>
    <w:rsid w:val="000C00C8"/>
    <w:rsid w:val="000C102E"/>
    <w:rsid w:val="000C151A"/>
    <w:rsid w:val="000C22A7"/>
    <w:rsid w:val="000C2B9F"/>
    <w:rsid w:val="000C2BCE"/>
    <w:rsid w:val="000C2FD4"/>
    <w:rsid w:val="000C3577"/>
    <w:rsid w:val="000C3865"/>
    <w:rsid w:val="000C5071"/>
    <w:rsid w:val="000D03DB"/>
    <w:rsid w:val="000D13BF"/>
    <w:rsid w:val="000D5C90"/>
    <w:rsid w:val="000D7DFE"/>
    <w:rsid w:val="000E23E3"/>
    <w:rsid w:val="000E2C40"/>
    <w:rsid w:val="000E35DE"/>
    <w:rsid w:val="000E3E1C"/>
    <w:rsid w:val="000E4023"/>
    <w:rsid w:val="000E4608"/>
    <w:rsid w:val="000E4732"/>
    <w:rsid w:val="000E5DA4"/>
    <w:rsid w:val="000E6028"/>
    <w:rsid w:val="000E7621"/>
    <w:rsid w:val="000F1475"/>
    <w:rsid w:val="000F2068"/>
    <w:rsid w:val="000F4305"/>
    <w:rsid w:val="000F5D62"/>
    <w:rsid w:val="000F601F"/>
    <w:rsid w:val="000F60F3"/>
    <w:rsid w:val="000F6518"/>
    <w:rsid w:val="00103A61"/>
    <w:rsid w:val="00105B69"/>
    <w:rsid w:val="00106EC5"/>
    <w:rsid w:val="0010733B"/>
    <w:rsid w:val="00110045"/>
    <w:rsid w:val="00111F63"/>
    <w:rsid w:val="00112FA0"/>
    <w:rsid w:val="00113605"/>
    <w:rsid w:val="00113F14"/>
    <w:rsid w:val="00114452"/>
    <w:rsid w:val="00116B7F"/>
    <w:rsid w:val="001206AE"/>
    <w:rsid w:val="00120883"/>
    <w:rsid w:val="00122EEA"/>
    <w:rsid w:val="00123773"/>
    <w:rsid w:val="00125EE8"/>
    <w:rsid w:val="00126A65"/>
    <w:rsid w:val="001303A6"/>
    <w:rsid w:val="00130563"/>
    <w:rsid w:val="00130AFD"/>
    <w:rsid w:val="00130D87"/>
    <w:rsid w:val="00132C48"/>
    <w:rsid w:val="001334E0"/>
    <w:rsid w:val="001366AF"/>
    <w:rsid w:val="001374C2"/>
    <w:rsid w:val="0014134F"/>
    <w:rsid w:val="00144133"/>
    <w:rsid w:val="00144E4E"/>
    <w:rsid w:val="00144FD5"/>
    <w:rsid w:val="00145353"/>
    <w:rsid w:val="00145BE0"/>
    <w:rsid w:val="0014633A"/>
    <w:rsid w:val="001467AD"/>
    <w:rsid w:val="001530C3"/>
    <w:rsid w:val="00153720"/>
    <w:rsid w:val="00154316"/>
    <w:rsid w:val="00154443"/>
    <w:rsid w:val="0015533B"/>
    <w:rsid w:val="001562C8"/>
    <w:rsid w:val="001564AE"/>
    <w:rsid w:val="00160BEC"/>
    <w:rsid w:val="00160D94"/>
    <w:rsid w:val="00161311"/>
    <w:rsid w:val="00162EC2"/>
    <w:rsid w:val="00164E10"/>
    <w:rsid w:val="00165974"/>
    <w:rsid w:val="00166216"/>
    <w:rsid w:val="00171A1D"/>
    <w:rsid w:val="00171DF5"/>
    <w:rsid w:val="001749FF"/>
    <w:rsid w:val="00174A7E"/>
    <w:rsid w:val="00175551"/>
    <w:rsid w:val="001771F8"/>
    <w:rsid w:val="00182F62"/>
    <w:rsid w:val="00185CCE"/>
    <w:rsid w:val="0018606D"/>
    <w:rsid w:val="00187450"/>
    <w:rsid w:val="00187786"/>
    <w:rsid w:val="0019084D"/>
    <w:rsid w:val="00191F74"/>
    <w:rsid w:val="00197111"/>
    <w:rsid w:val="001A0847"/>
    <w:rsid w:val="001A0D30"/>
    <w:rsid w:val="001A10EA"/>
    <w:rsid w:val="001A59FD"/>
    <w:rsid w:val="001B0898"/>
    <w:rsid w:val="001B13E7"/>
    <w:rsid w:val="001B285A"/>
    <w:rsid w:val="001B502F"/>
    <w:rsid w:val="001C0486"/>
    <w:rsid w:val="001C0B07"/>
    <w:rsid w:val="001C0BE5"/>
    <w:rsid w:val="001C1C63"/>
    <w:rsid w:val="001C5865"/>
    <w:rsid w:val="001C705D"/>
    <w:rsid w:val="001D0787"/>
    <w:rsid w:val="001D34D9"/>
    <w:rsid w:val="001D402A"/>
    <w:rsid w:val="001D5530"/>
    <w:rsid w:val="001D61D4"/>
    <w:rsid w:val="001D67E8"/>
    <w:rsid w:val="001E001A"/>
    <w:rsid w:val="001E021A"/>
    <w:rsid w:val="001E035E"/>
    <w:rsid w:val="001E0506"/>
    <w:rsid w:val="001E0AEA"/>
    <w:rsid w:val="001E1647"/>
    <w:rsid w:val="001E2334"/>
    <w:rsid w:val="001E3D8F"/>
    <w:rsid w:val="001E4760"/>
    <w:rsid w:val="001E6ED6"/>
    <w:rsid w:val="001F1D6F"/>
    <w:rsid w:val="001F2EA7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323A"/>
    <w:rsid w:val="0020509B"/>
    <w:rsid w:val="00205133"/>
    <w:rsid w:val="00207E55"/>
    <w:rsid w:val="002103F9"/>
    <w:rsid w:val="00210462"/>
    <w:rsid w:val="0021099A"/>
    <w:rsid w:val="00211DE2"/>
    <w:rsid w:val="00211FEE"/>
    <w:rsid w:val="00212749"/>
    <w:rsid w:val="00212756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B9A"/>
    <w:rsid w:val="00226F48"/>
    <w:rsid w:val="00227B3C"/>
    <w:rsid w:val="00227E73"/>
    <w:rsid w:val="0023041A"/>
    <w:rsid w:val="00231DBC"/>
    <w:rsid w:val="00233033"/>
    <w:rsid w:val="00233179"/>
    <w:rsid w:val="00235CAA"/>
    <w:rsid w:val="00236AF9"/>
    <w:rsid w:val="002371D1"/>
    <w:rsid w:val="002401AC"/>
    <w:rsid w:val="002413C9"/>
    <w:rsid w:val="00241E65"/>
    <w:rsid w:val="00244FAE"/>
    <w:rsid w:val="0024596F"/>
    <w:rsid w:val="00246252"/>
    <w:rsid w:val="00246AED"/>
    <w:rsid w:val="00251382"/>
    <w:rsid w:val="00251E35"/>
    <w:rsid w:val="0025244D"/>
    <w:rsid w:val="0025254F"/>
    <w:rsid w:val="00255193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74FF"/>
    <w:rsid w:val="00294356"/>
    <w:rsid w:val="00294AFE"/>
    <w:rsid w:val="00296FF4"/>
    <w:rsid w:val="00297215"/>
    <w:rsid w:val="002A07ED"/>
    <w:rsid w:val="002A0BD5"/>
    <w:rsid w:val="002A0C6C"/>
    <w:rsid w:val="002A36D0"/>
    <w:rsid w:val="002B15C2"/>
    <w:rsid w:val="002B1CCD"/>
    <w:rsid w:val="002B272E"/>
    <w:rsid w:val="002B3214"/>
    <w:rsid w:val="002B49B0"/>
    <w:rsid w:val="002B63C7"/>
    <w:rsid w:val="002C011D"/>
    <w:rsid w:val="002C30AA"/>
    <w:rsid w:val="002C3E2A"/>
    <w:rsid w:val="002C4B00"/>
    <w:rsid w:val="002C78D6"/>
    <w:rsid w:val="002D3FCC"/>
    <w:rsid w:val="002D5411"/>
    <w:rsid w:val="002D5ABB"/>
    <w:rsid w:val="002E1906"/>
    <w:rsid w:val="002E48CC"/>
    <w:rsid w:val="002E6781"/>
    <w:rsid w:val="002F0502"/>
    <w:rsid w:val="002F0890"/>
    <w:rsid w:val="002F3693"/>
    <w:rsid w:val="002F389B"/>
    <w:rsid w:val="002F49B6"/>
    <w:rsid w:val="002F5B14"/>
    <w:rsid w:val="002F795A"/>
    <w:rsid w:val="00301760"/>
    <w:rsid w:val="00307532"/>
    <w:rsid w:val="00307F4C"/>
    <w:rsid w:val="00310A3C"/>
    <w:rsid w:val="0031188A"/>
    <w:rsid w:val="0031320A"/>
    <w:rsid w:val="0031360E"/>
    <w:rsid w:val="003141E1"/>
    <w:rsid w:val="003209B9"/>
    <w:rsid w:val="00320D76"/>
    <w:rsid w:val="00322BE2"/>
    <w:rsid w:val="00322FE0"/>
    <w:rsid w:val="00323FEF"/>
    <w:rsid w:val="003265C4"/>
    <w:rsid w:val="00326DDC"/>
    <w:rsid w:val="00330F23"/>
    <w:rsid w:val="00330F84"/>
    <w:rsid w:val="00332B90"/>
    <w:rsid w:val="003343EC"/>
    <w:rsid w:val="0033702C"/>
    <w:rsid w:val="00340377"/>
    <w:rsid w:val="00341593"/>
    <w:rsid w:val="00341BBD"/>
    <w:rsid w:val="00341FFA"/>
    <w:rsid w:val="00345405"/>
    <w:rsid w:val="00345557"/>
    <w:rsid w:val="00345B35"/>
    <w:rsid w:val="00347BB8"/>
    <w:rsid w:val="00353082"/>
    <w:rsid w:val="0035310B"/>
    <w:rsid w:val="00353A42"/>
    <w:rsid w:val="00354367"/>
    <w:rsid w:val="00356852"/>
    <w:rsid w:val="00360A40"/>
    <w:rsid w:val="003632EF"/>
    <w:rsid w:val="00366963"/>
    <w:rsid w:val="00367CF2"/>
    <w:rsid w:val="00371339"/>
    <w:rsid w:val="00373157"/>
    <w:rsid w:val="00375431"/>
    <w:rsid w:val="0037555E"/>
    <w:rsid w:val="0037570F"/>
    <w:rsid w:val="00380235"/>
    <w:rsid w:val="0038089F"/>
    <w:rsid w:val="00380F0E"/>
    <w:rsid w:val="003812F8"/>
    <w:rsid w:val="00381306"/>
    <w:rsid w:val="0038190A"/>
    <w:rsid w:val="0038201E"/>
    <w:rsid w:val="003829BF"/>
    <w:rsid w:val="003904DF"/>
    <w:rsid w:val="00392548"/>
    <w:rsid w:val="00392574"/>
    <w:rsid w:val="00393353"/>
    <w:rsid w:val="00393EEF"/>
    <w:rsid w:val="003957AD"/>
    <w:rsid w:val="003A0CB1"/>
    <w:rsid w:val="003A1EBB"/>
    <w:rsid w:val="003A21D4"/>
    <w:rsid w:val="003A632C"/>
    <w:rsid w:val="003A773D"/>
    <w:rsid w:val="003B0570"/>
    <w:rsid w:val="003B1E79"/>
    <w:rsid w:val="003B5DD8"/>
    <w:rsid w:val="003B6CD9"/>
    <w:rsid w:val="003C3D3F"/>
    <w:rsid w:val="003C4B06"/>
    <w:rsid w:val="003D07A4"/>
    <w:rsid w:val="003D389C"/>
    <w:rsid w:val="003D43B7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400957"/>
    <w:rsid w:val="00400CFA"/>
    <w:rsid w:val="0040179E"/>
    <w:rsid w:val="00401BCD"/>
    <w:rsid w:val="004021B5"/>
    <w:rsid w:val="00403EB1"/>
    <w:rsid w:val="004078D8"/>
    <w:rsid w:val="004079EA"/>
    <w:rsid w:val="00413B7C"/>
    <w:rsid w:val="00414914"/>
    <w:rsid w:val="004158DD"/>
    <w:rsid w:val="0042066D"/>
    <w:rsid w:val="004230FB"/>
    <w:rsid w:val="00423ED2"/>
    <w:rsid w:val="00424985"/>
    <w:rsid w:val="004264FE"/>
    <w:rsid w:val="00427B3A"/>
    <w:rsid w:val="00427B57"/>
    <w:rsid w:val="00430638"/>
    <w:rsid w:val="00431D23"/>
    <w:rsid w:val="00431E11"/>
    <w:rsid w:val="00432735"/>
    <w:rsid w:val="00433D65"/>
    <w:rsid w:val="00435422"/>
    <w:rsid w:val="0044152E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2BA7"/>
    <w:rsid w:val="00453D3E"/>
    <w:rsid w:val="004559C7"/>
    <w:rsid w:val="00456AC3"/>
    <w:rsid w:val="00457E41"/>
    <w:rsid w:val="004642A6"/>
    <w:rsid w:val="00464468"/>
    <w:rsid w:val="00464547"/>
    <w:rsid w:val="00464971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D53"/>
    <w:rsid w:val="00497DC2"/>
    <w:rsid w:val="004A014D"/>
    <w:rsid w:val="004A0B69"/>
    <w:rsid w:val="004A2485"/>
    <w:rsid w:val="004A2F4A"/>
    <w:rsid w:val="004A38AB"/>
    <w:rsid w:val="004A3CCE"/>
    <w:rsid w:val="004A4BFC"/>
    <w:rsid w:val="004A60DF"/>
    <w:rsid w:val="004A76A9"/>
    <w:rsid w:val="004A77EF"/>
    <w:rsid w:val="004B0421"/>
    <w:rsid w:val="004B04C6"/>
    <w:rsid w:val="004B1173"/>
    <w:rsid w:val="004B13DD"/>
    <w:rsid w:val="004B77FF"/>
    <w:rsid w:val="004C2917"/>
    <w:rsid w:val="004C297A"/>
    <w:rsid w:val="004C5C0A"/>
    <w:rsid w:val="004D0278"/>
    <w:rsid w:val="004D2CEC"/>
    <w:rsid w:val="004D5E66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F11EB"/>
    <w:rsid w:val="004F1659"/>
    <w:rsid w:val="004F1AF9"/>
    <w:rsid w:val="004F2967"/>
    <w:rsid w:val="004F2AC6"/>
    <w:rsid w:val="004F388B"/>
    <w:rsid w:val="004F44E5"/>
    <w:rsid w:val="004F6903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4CFF"/>
    <w:rsid w:val="00545A8A"/>
    <w:rsid w:val="00550F93"/>
    <w:rsid w:val="00551D3D"/>
    <w:rsid w:val="00552EF5"/>
    <w:rsid w:val="005534BD"/>
    <w:rsid w:val="00554328"/>
    <w:rsid w:val="005569BD"/>
    <w:rsid w:val="00556F00"/>
    <w:rsid w:val="0056274A"/>
    <w:rsid w:val="00564EA8"/>
    <w:rsid w:val="00565598"/>
    <w:rsid w:val="00565B63"/>
    <w:rsid w:val="005663AE"/>
    <w:rsid w:val="00571556"/>
    <w:rsid w:val="00572686"/>
    <w:rsid w:val="00572B4C"/>
    <w:rsid w:val="00574117"/>
    <w:rsid w:val="00574183"/>
    <w:rsid w:val="0057766E"/>
    <w:rsid w:val="00577A11"/>
    <w:rsid w:val="00577FFC"/>
    <w:rsid w:val="00580FB5"/>
    <w:rsid w:val="00581EBC"/>
    <w:rsid w:val="00582496"/>
    <w:rsid w:val="00582AD8"/>
    <w:rsid w:val="00584D0B"/>
    <w:rsid w:val="005851DE"/>
    <w:rsid w:val="0058677D"/>
    <w:rsid w:val="00586E7C"/>
    <w:rsid w:val="00587CE0"/>
    <w:rsid w:val="0059640B"/>
    <w:rsid w:val="0059793C"/>
    <w:rsid w:val="00597EB0"/>
    <w:rsid w:val="005A05CE"/>
    <w:rsid w:val="005A24CA"/>
    <w:rsid w:val="005A2692"/>
    <w:rsid w:val="005A3531"/>
    <w:rsid w:val="005A3676"/>
    <w:rsid w:val="005B1944"/>
    <w:rsid w:val="005B1C46"/>
    <w:rsid w:val="005B2034"/>
    <w:rsid w:val="005B26F3"/>
    <w:rsid w:val="005B298E"/>
    <w:rsid w:val="005B3AEB"/>
    <w:rsid w:val="005B47B2"/>
    <w:rsid w:val="005B497E"/>
    <w:rsid w:val="005B4ACF"/>
    <w:rsid w:val="005B4DD5"/>
    <w:rsid w:val="005B4DEF"/>
    <w:rsid w:val="005B66B0"/>
    <w:rsid w:val="005B7450"/>
    <w:rsid w:val="005B7A04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1688"/>
    <w:rsid w:val="005E236F"/>
    <w:rsid w:val="005E2FB5"/>
    <w:rsid w:val="005E305E"/>
    <w:rsid w:val="005E399D"/>
    <w:rsid w:val="005E5CE2"/>
    <w:rsid w:val="005E6AB0"/>
    <w:rsid w:val="005F0932"/>
    <w:rsid w:val="005F28B3"/>
    <w:rsid w:val="005F43F3"/>
    <w:rsid w:val="005F52D6"/>
    <w:rsid w:val="005F7B4D"/>
    <w:rsid w:val="00601368"/>
    <w:rsid w:val="00601D45"/>
    <w:rsid w:val="00606E92"/>
    <w:rsid w:val="00606FF6"/>
    <w:rsid w:val="00607B45"/>
    <w:rsid w:val="00610CF1"/>
    <w:rsid w:val="00611C6C"/>
    <w:rsid w:val="00611D4C"/>
    <w:rsid w:val="006129F9"/>
    <w:rsid w:val="00613E2F"/>
    <w:rsid w:val="00615737"/>
    <w:rsid w:val="00616799"/>
    <w:rsid w:val="006170F4"/>
    <w:rsid w:val="006176AE"/>
    <w:rsid w:val="006201D4"/>
    <w:rsid w:val="006221A2"/>
    <w:rsid w:val="00622CB7"/>
    <w:rsid w:val="00624A09"/>
    <w:rsid w:val="00624C64"/>
    <w:rsid w:val="00625EE4"/>
    <w:rsid w:val="00626609"/>
    <w:rsid w:val="0063098C"/>
    <w:rsid w:val="00631859"/>
    <w:rsid w:val="00637265"/>
    <w:rsid w:val="006375AC"/>
    <w:rsid w:val="00641FD8"/>
    <w:rsid w:val="00642BD4"/>
    <w:rsid w:val="00644AB8"/>
    <w:rsid w:val="00645A2E"/>
    <w:rsid w:val="00650C34"/>
    <w:rsid w:val="006524BD"/>
    <w:rsid w:val="00652B74"/>
    <w:rsid w:val="006532BF"/>
    <w:rsid w:val="006542B4"/>
    <w:rsid w:val="006543D1"/>
    <w:rsid w:val="00654C93"/>
    <w:rsid w:val="00655D33"/>
    <w:rsid w:val="006562FE"/>
    <w:rsid w:val="006576B8"/>
    <w:rsid w:val="00657AA2"/>
    <w:rsid w:val="006611F9"/>
    <w:rsid w:val="006613C6"/>
    <w:rsid w:val="0066247C"/>
    <w:rsid w:val="006635BF"/>
    <w:rsid w:val="0066431D"/>
    <w:rsid w:val="00664F57"/>
    <w:rsid w:val="00665272"/>
    <w:rsid w:val="006657C8"/>
    <w:rsid w:val="00667DA3"/>
    <w:rsid w:val="006700FF"/>
    <w:rsid w:val="00671558"/>
    <w:rsid w:val="006722C1"/>
    <w:rsid w:val="00672E51"/>
    <w:rsid w:val="0067380C"/>
    <w:rsid w:val="00673C00"/>
    <w:rsid w:val="0067680D"/>
    <w:rsid w:val="00677642"/>
    <w:rsid w:val="00681B9A"/>
    <w:rsid w:val="00682343"/>
    <w:rsid w:val="00684431"/>
    <w:rsid w:val="0068488F"/>
    <w:rsid w:val="00684DAD"/>
    <w:rsid w:val="0068523C"/>
    <w:rsid w:val="00686845"/>
    <w:rsid w:val="00686B07"/>
    <w:rsid w:val="00687F03"/>
    <w:rsid w:val="00691559"/>
    <w:rsid w:val="00694685"/>
    <w:rsid w:val="006A0E8B"/>
    <w:rsid w:val="006A136F"/>
    <w:rsid w:val="006A1B7C"/>
    <w:rsid w:val="006A434A"/>
    <w:rsid w:val="006A5B75"/>
    <w:rsid w:val="006A67C5"/>
    <w:rsid w:val="006B27CC"/>
    <w:rsid w:val="006B66FD"/>
    <w:rsid w:val="006B68D3"/>
    <w:rsid w:val="006B6F1D"/>
    <w:rsid w:val="006C17FF"/>
    <w:rsid w:val="006C2355"/>
    <w:rsid w:val="006C2C5A"/>
    <w:rsid w:val="006C4C71"/>
    <w:rsid w:val="006C55BD"/>
    <w:rsid w:val="006C62A4"/>
    <w:rsid w:val="006C771F"/>
    <w:rsid w:val="006C7CF0"/>
    <w:rsid w:val="006D0155"/>
    <w:rsid w:val="006D29B5"/>
    <w:rsid w:val="006D2E6B"/>
    <w:rsid w:val="006D3048"/>
    <w:rsid w:val="006D496C"/>
    <w:rsid w:val="006D6FE8"/>
    <w:rsid w:val="006E02E8"/>
    <w:rsid w:val="006E22E8"/>
    <w:rsid w:val="006E23FE"/>
    <w:rsid w:val="006E352F"/>
    <w:rsid w:val="006E4EEA"/>
    <w:rsid w:val="006F0F39"/>
    <w:rsid w:val="006F3BA2"/>
    <w:rsid w:val="006F44F3"/>
    <w:rsid w:val="006F5B1F"/>
    <w:rsid w:val="006F5DA6"/>
    <w:rsid w:val="006F682B"/>
    <w:rsid w:val="006F736A"/>
    <w:rsid w:val="00701118"/>
    <w:rsid w:val="007044DE"/>
    <w:rsid w:val="007053DB"/>
    <w:rsid w:val="007060D8"/>
    <w:rsid w:val="00706531"/>
    <w:rsid w:val="00706707"/>
    <w:rsid w:val="007071E4"/>
    <w:rsid w:val="007130F2"/>
    <w:rsid w:val="007139FD"/>
    <w:rsid w:val="0071497C"/>
    <w:rsid w:val="00714BE8"/>
    <w:rsid w:val="007166BC"/>
    <w:rsid w:val="00716E5B"/>
    <w:rsid w:val="00720453"/>
    <w:rsid w:val="00720625"/>
    <w:rsid w:val="00722E8B"/>
    <w:rsid w:val="00725626"/>
    <w:rsid w:val="00725F9C"/>
    <w:rsid w:val="00726454"/>
    <w:rsid w:val="00727314"/>
    <w:rsid w:val="0072748C"/>
    <w:rsid w:val="007276A4"/>
    <w:rsid w:val="00733738"/>
    <w:rsid w:val="007349AC"/>
    <w:rsid w:val="00734BB9"/>
    <w:rsid w:val="007350CB"/>
    <w:rsid w:val="00735110"/>
    <w:rsid w:val="007356E3"/>
    <w:rsid w:val="007369F0"/>
    <w:rsid w:val="00736D9A"/>
    <w:rsid w:val="00737613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34E6"/>
    <w:rsid w:val="00764AF2"/>
    <w:rsid w:val="00764EB5"/>
    <w:rsid w:val="00765B69"/>
    <w:rsid w:val="00772B6A"/>
    <w:rsid w:val="007745C1"/>
    <w:rsid w:val="0077509E"/>
    <w:rsid w:val="00780775"/>
    <w:rsid w:val="00781A8A"/>
    <w:rsid w:val="00781B76"/>
    <w:rsid w:val="007822C0"/>
    <w:rsid w:val="007831AE"/>
    <w:rsid w:val="007851D9"/>
    <w:rsid w:val="00785536"/>
    <w:rsid w:val="007867D4"/>
    <w:rsid w:val="0078719D"/>
    <w:rsid w:val="00787DBE"/>
    <w:rsid w:val="00794689"/>
    <w:rsid w:val="00794D7C"/>
    <w:rsid w:val="00797231"/>
    <w:rsid w:val="007A0F09"/>
    <w:rsid w:val="007A16D0"/>
    <w:rsid w:val="007A6FDD"/>
    <w:rsid w:val="007B2047"/>
    <w:rsid w:val="007C03FE"/>
    <w:rsid w:val="007C089B"/>
    <w:rsid w:val="007C1130"/>
    <w:rsid w:val="007C2C15"/>
    <w:rsid w:val="007C450C"/>
    <w:rsid w:val="007C53BE"/>
    <w:rsid w:val="007C65B9"/>
    <w:rsid w:val="007C671B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215C"/>
    <w:rsid w:val="007E318F"/>
    <w:rsid w:val="007E493C"/>
    <w:rsid w:val="007F1869"/>
    <w:rsid w:val="007F2773"/>
    <w:rsid w:val="007F2DEF"/>
    <w:rsid w:val="007F5023"/>
    <w:rsid w:val="007F5824"/>
    <w:rsid w:val="007F5CEE"/>
    <w:rsid w:val="008013A1"/>
    <w:rsid w:val="008031F2"/>
    <w:rsid w:val="00803F70"/>
    <w:rsid w:val="0080439B"/>
    <w:rsid w:val="00805197"/>
    <w:rsid w:val="00805DF4"/>
    <w:rsid w:val="008060A9"/>
    <w:rsid w:val="008067AD"/>
    <w:rsid w:val="00806EEC"/>
    <w:rsid w:val="00810CF8"/>
    <w:rsid w:val="00812022"/>
    <w:rsid w:val="00812051"/>
    <w:rsid w:val="00812A89"/>
    <w:rsid w:val="008133D8"/>
    <w:rsid w:val="00814543"/>
    <w:rsid w:val="008162F9"/>
    <w:rsid w:val="00820FBC"/>
    <w:rsid w:val="008220F1"/>
    <w:rsid w:val="00822519"/>
    <w:rsid w:val="008228E6"/>
    <w:rsid w:val="00826AA0"/>
    <w:rsid w:val="00830536"/>
    <w:rsid w:val="00835624"/>
    <w:rsid w:val="00837F69"/>
    <w:rsid w:val="00841310"/>
    <w:rsid w:val="00843DCB"/>
    <w:rsid w:val="0084652F"/>
    <w:rsid w:val="0084692E"/>
    <w:rsid w:val="00850692"/>
    <w:rsid w:val="00852EB0"/>
    <w:rsid w:val="00853501"/>
    <w:rsid w:val="00855596"/>
    <w:rsid w:val="00855F58"/>
    <w:rsid w:val="00861747"/>
    <w:rsid w:val="00861F29"/>
    <w:rsid w:val="0086219D"/>
    <w:rsid w:val="00862A6B"/>
    <w:rsid w:val="008633E8"/>
    <w:rsid w:val="00863903"/>
    <w:rsid w:val="00863B4A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73C2"/>
    <w:rsid w:val="008779C9"/>
    <w:rsid w:val="00880A58"/>
    <w:rsid w:val="00880A8A"/>
    <w:rsid w:val="00880F4E"/>
    <w:rsid w:val="00882DEC"/>
    <w:rsid w:val="008832E1"/>
    <w:rsid w:val="00884257"/>
    <w:rsid w:val="00886141"/>
    <w:rsid w:val="00887DA2"/>
    <w:rsid w:val="00890514"/>
    <w:rsid w:val="008907B9"/>
    <w:rsid w:val="00891893"/>
    <w:rsid w:val="00891E0C"/>
    <w:rsid w:val="00894655"/>
    <w:rsid w:val="008969FF"/>
    <w:rsid w:val="008A0BCD"/>
    <w:rsid w:val="008A10CF"/>
    <w:rsid w:val="008A118C"/>
    <w:rsid w:val="008A161E"/>
    <w:rsid w:val="008A33DB"/>
    <w:rsid w:val="008A44B5"/>
    <w:rsid w:val="008A525E"/>
    <w:rsid w:val="008A5E81"/>
    <w:rsid w:val="008A713B"/>
    <w:rsid w:val="008A78C8"/>
    <w:rsid w:val="008B01A1"/>
    <w:rsid w:val="008B15EF"/>
    <w:rsid w:val="008B1F65"/>
    <w:rsid w:val="008B2764"/>
    <w:rsid w:val="008B4A78"/>
    <w:rsid w:val="008C09EF"/>
    <w:rsid w:val="008C0D43"/>
    <w:rsid w:val="008C0EB4"/>
    <w:rsid w:val="008C16F8"/>
    <w:rsid w:val="008C2B48"/>
    <w:rsid w:val="008C2F5F"/>
    <w:rsid w:val="008C755C"/>
    <w:rsid w:val="008D095F"/>
    <w:rsid w:val="008D2A33"/>
    <w:rsid w:val="008D3439"/>
    <w:rsid w:val="008D4007"/>
    <w:rsid w:val="008D5C83"/>
    <w:rsid w:val="008D5CA8"/>
    <w:rsid w:val="008D6FE5"/>
    <w:rsid w:val="008E1EB2"/>
    <w:rsid w:val="008E5583"/>
    <w:rsid w:val="008F037E"/>
    <w:rsid w:val="008F0807"/>
    <w:rsid w:val="008F1443"/>
    <w:rsid w:val="008F17C2"/>
    <w:rsid w:val="008F483C"/>
    <w:rsid w:val="008F56FB"/>
    <w:rsid w:val="008F6C0A"/>
    <w:rsid w:val="009016C5"/>
    <w:rsid w:val="00905785"/>
    <w:rsid w:val="00906147"/>
    <w:rsid w:val="00906496"/>
    <w:rsid w:val="0090752A"/>
    <w:rsid w:val="00907CCD"/>
    <w:rsid w:val="00907E81"/>
    <w:rsid w:val="00911ACD"/>
    <w:rsid w:val="00913321"/>
    <w:rsid w:val="0091475E"/>
    <w:rsid w:val="00914F7B"/>
    <w:rsid w:val="009176AB"/>
    <w:rsid w:val="009211CD"/>
    <w:rsid w:val="00922DC2"/>
    <w:rsid w:val="0092303F"/>
    <w:rsid w:val="00924E67"/>
    <w:rsid w:val="00924EA2"/>
    <w:rsid w:val="00925ACA"/>
    <w:rsid w:val="00925F69"/>
    <w:rsid w:val="009272AC"/>
    <w:rsid w:val="00927793"/>
    <w:rsid w:val="00930CE0"/>
    <w:rsid w:val="009338A4"/>
    <w:rsid w:val="00935064"/>
    <w:rsid w:val="00935296"/>
    <w:rsid w:val="00935C7A"/>
    <w:rsid w:val="00935E46"/>
    <w:rsid w:val="00936725"/>
    <w:rsid w:val="00937300"/>
    <w:rsid w:val="00941413"/>
    <w:rsid w:val="00941B83"/>
    <w:rsid w:val="009429BB"/>
    <w:rsid w:val="00942A40"/>
    <w:rsid w:val="0094504B"/>
    <w:rsid w:val="00952A71"/>
    <w:rsid w:val="00953C6F"/>
    <w:rsid w:val="00954965"/>
    <w:rsid w:val="0095545A"/>
    <w:rsid w:val="009561EF"/>
    <w:rsid w:val="00957E74"/>
    <w:rsid w:val="00961662"/>
    <w:rsid w:val="009651A2"/>
    <w:rsid w:val="00971277"/>
    <w:rsid w:val="0097171C"/>
    <w:rsid w:val="009736DB"/>
    <w:rsid w:val="009805E1"/>
    <w:rsid w:val="00980B38"/>
    <w:rsid w:val="009811C7"/>
    <w:rsid w:val="00981BA2"/>
    <w:rsid w:val="00985725"/>
    <w:rsid w:val="00990182"/>
    <w:rsid w:val="009905AD"/>
    <w:rsid w:val="00990F56"/>
    <w:rsid w:val="009913BD"/>
    <w:rsid w:val="00992D47"/>
    <w:rsid w:val="009A09FE"/>
    <w:rsid w:val="009A2FA7"/>
    <w:rsid w:val="009A4FDE"/>
    <w:rsid w:val="009A53F5"/>
    <w:rsid w:val="009A546C"/>
    <w:rsid w:val="009A5B68"/>
    <w:rsid w:val="009B1234"/>
    <w:rsid w:val="009B16C7"/>
    <w:rsid w:val="009B36C9"/>
    <w:rsid w:val="009B41CF"/>
    <w:rsid w:val="009B72D8"/>
    <w:rsid w:val="009B75A5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E88"/>
    <w:rsid w:val="009E0191"/>
    <w:rsid w:val="009E0343"/>
    <w:rsid w:val="009E06A7"/>
    <w:rsid w:val="009E4584"/>
    <w:rsid w:val="009F091C"/>
    <w:rsid w:val="009F1078"/>
    <w:rsid w:val="009F2184"/>
    <w:rsid w:val="009F290B"/>
    <w:rsid w:val="009F2CB3"/>
    <w:rsid w:val="009F327D"/>
    <w:rsid w:val="009F426C"/>
    <w:rsid w:val="009F46A4"/>
    <w:rsid w:val="009F5D00"/>
    <w:rsid w:val="009F61F4"/>
    <w:rsid w:val="009F6D6F"/>
    <w:rsid w:val="00A00F52"/>
    <w:rsid w:val="00A0113B"/>
    <w:rsid w:val="00A01244"/>
    <w:rsid w:val="00A02391"/>
    <w:rsid w:val="00A04CD2"/>
    <w:rsid w:val="00A06457"/>
    <w:rsid w:val="00A06811"/>
    <w:rsid w:val="00A07D96"/>
    <w:rsid w:val="00A1196E"/>
    <w:rsid w:val="00A14978"/>
    <w:rsid w:val="00A14CE4"/>
    <w:rsid w:val="00A17483"/>
    <w:rsid w:val="00A21A15"/>
    <w:rsid w:val="00A2399A"/>
    <w:rsid w:val="00A242C3"/>
    <w:rsid w:val="00A242C4"/>
    <w:rsid w:val="00A24C74"/>
    <w:rsid w:val="00A34349"/>
    <w:rsid w:val="00A34F9A"/>
    <w:rsid w:val="00A36B08"/>
    <w:rsid w:val="00A447B4"/>
    <w:rsid w:val="00A46295"/>
    <w:rsid w:val="00A46750"/>
    <w:rsid w:val="00A4797D"/>
    <w:rsid w:val="00A51447"/>
    <w:rsid w:val="00A5328D"/>
    <w:rsid w:val="00A5455D"/>
    <w:rsid w:val="00A54977"/>
    <w:rsid w:val="00A56BFF"/>
    <w:rsid w:val="00A570DA"/>
    <w:rsid w:val="00A5724B"/>
    <w:rsid w:val="00A5777E"/>
    <w:rsid w:val="00A57E77"/>
    <w:rsid w:val="00A600DB"/>
    <w:rsid w:val="00A60A3E"/>
    <w:rsid w:val="00A60B9F"/>
    <w:rsid w:val="00A63C8B"/>
    <w:rsid w:val="00A64F55"/>
    <w:rsid w:val="00A65E1F"/>
    <w:rsid w:val="00A668FB"/>
    <w:rsid w:val="00A67A7B"/>
    <w:rsid w:val="00A74707"/>
    <w:rsid w:val="00A76143"/>
    <w:rsid w:val="00A80873"/>
    <w:rsid w:val="00A8399E"/>
    <w:rsid w:val="00A83E55"/>
    <w:rsid w:val="00A83F12"/>
    <w:rsid w:val="00A84001"/>
    <w:rsid w:val="00A84114"/>
    <w:rsid w:val="00A84FAE"/>
    <w:rsid w:val="00A85829"/>
    <w:rsid w:val="00A90B64"/>
    <w:rsid w:val="00A92926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B21BF"/>
    <w:rsid w:val="00AB24AC"/>
    <w:rsid w:val="00AB24EA"/>
    <w:rsid w:val="00AB3F1F"/>
    <w:rsid w:val="00AB506A"/>
    <w:rsid w:val="00AB5676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27FC"/>
    <w:rsid w:val="00AD375E"/>
    <w:rsid w:val="00AD52B9"/>
    <w:rsid w:val="00AD77ED"/>
    <w:rsid w:val="00AE092E"/>
    <w:rsid w:val="00AE0E9D"/>
    <w:rsid w:val="00AE19EC"/>
    <w:rsid w:val="00AE4576"/>
    <w:rsid w:val="00AE5365"/>
    <w:rsid w:val="00AE7DE7"/>
    <w:rsid w:val="00AE7E22"/>
    <w:rsid w:val="00AF0715"/>
    <w:rsid w:val="00AF146C"/>
    <w:rsid w:val="00AF47A8"/>
    <w:rsid w:val="00AF6167"/>
    <w:rsid w:val="00AF7C71"/>
    <w:rsid w:val="00B0106E"/>
    <w:rsid w:val="00B01860"/>
    <w:rsid w:val="00B01B0D"/>
    <w:rsid w:val="00B02063"/>
    <w:rsid w:val="00B02D44"/>
    <w:rsid w:val="00B02EBB"/>
    <w:rsid w:val="00B0430C"/>
    <w:rsid w:val="00B04932"/>
    <w:rsid w:val="00B04A04"/>
    <w:rsid w:val="00B04B8F"/>
    <w:rsid w:val="00B078C6"/>
    <w:rsid w:val="00B079F9"/>
    <w:rsid w:val="00B10673"/>
    <w:rsid w:val="00B10B85"/>
    <w:rsid w:val="00B16AB1"/>
    <w:rsid w:val="00B16F3F"/>
    <w:rsid w:val="00B203B7"/>
    <w:rsid w:val="00B22C67"/>
    <w:rsid w:val="00B22FCD"/>
    <w:rsid w:val="00B2317F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1647"/>
    <w:rsid w:val="00B42782"/>
    <w:rsid w:val="00B43D82"/>
    <w:rsid w:val="00B47087"/>
    <w:rsid w:val="00B47F53"/>
    <w:rsid w:val="00B47FB5"/>
    <w:rsid w:val="00B50B29"/>
    <w:rsid w:val="00B538D8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22AC"/>
    <w:rsid w:val="00B8064A"/>
    <w:rsid w:val="00B821A7"/>
    <w:rsid w:val="00B8262D"/>
    <w:rsid w:val="00B82A58"/>
    <w:rsid w:val="00B84D09"/>
    <w:rsid w:val="00B8570E"/>
    <w:rsid w:val="00B85E5C"/>
    <w:rsid w:val="00B8741E"/>
    <w:rsid w:val="00B87D21"/>
    <w:rsid w:val="00B90695"/>
    <w:rsid w:val="00B914AC"/>
    <w:rsid w:val="00B91998"/>
    <w:rsid w:val="00B92340"/>
    <w:rsid w:val="00B92786"/>
    <w:rsid w:val="00B9656C"/>
    <w:rsid w:val="00B96ED5"/>
    <w:rsid w:val="00B96F56"/>
    <w:rsid w:val="00BA01C7"/>
    <w:rsid w:val="00BA0B1B"/>
    <w:rsid w:val="00BA21C5"/>
    <w:rsid w:val="00BA4951"/>
    <w:rsid w:val="00BA6DE8"/>
    <w:rsid w:val="00BA7FE2"/>
    <w:rsid w:val="00BB1C73"/>
    <w:rsid w:val="00BB323A"/>
    <w:rsid w:val="00BB3A2B"/>
    <w:rsid w:val="00BB3A64"/>
    <w:rsid w:val="00BB4033"/>
    <w:rsid w:val="00BB4869"/>
    <w:rsid w:val="00BB5E0F"/>
    <w:rsid w:val="00BB69E9"/>
    <w:rsid w:val="00BC3D69"/>
    <w:rsid w:val="00BC4AFB"/>
    <w:rsid w:val="00BC556A"/>
    <w:rsid w:val="00BC6358"/>
    <w:rsid w:val="00BC653E"/>
    <w:rsid w:val="00BC6738"/>
    <w:rsid w:val="00BD0116"/>
    <w:rsid w:val="00BD070A"/>
    <w:rsid w:val="00BD2547"/>
    <w:rsid w:val="00BD3DC0"/>
    <w:rsid w:val="00BD5C06"/>
    <w:rsid w:val="00BD6401"/>
    <w:rsid w:val="00BE05DA"/>
    <w:rsid w:val="00BE0F17"/>
    <w:rsid w:val="00BE16BA"/>
    <w:rsid w:val="00BE4177"/>
    <w:rsid w:val="00BE4303"/>
    <w:rsid w:val="00BE440B"/>
    <w:rsid w:val="00BE5291"/>
    <w:rsid w:val="00BE55C8"/>
    <w:rsid w:val="00BE6528"/>
    <w:rsid w:val="00BE7D75"/>
    <w:rsid w:val="00BF0652"/>
    <w:rsid w:val="00BF2ACA"/>
    <w:rsid w:val="00BF54F9"/>
    <w:rsid w:val="00C03E7C"/>
    <w:rsid w:val="00C05B5F"/>
    <w:rsid w:val="00C104F4"/>
    <w:rsid w:val="00C15784"/>
    <w:rsid w:val="00C15AE8"/>
    <w:rsid w:val="00C16301"/>
    <w:rsid w:val="00C176AC"/>
    <w:rsid w:val="00C20F13"/>
    <w:rsid w:val="00C21862"/>
    <w:rsid w:val="00C21A06"/>
    <w:rsid w:val="00C22AE0"/>
    <w:rsid w:val="00C232D8"/>
    <w:rsid w:val="00C23347"/>
    <w:rsid w:val="00C249D4"/>
    <w:rsid w:val="00C249FF"/>
    <w:rsid w:val="00C24FB5"/>
    <w:rsid w:val="00C31D52"/>
    <w:rsid w:val="00C32799"/>
    <w:rsid w:val="00C33665"/>
    <w:rsid w:val="00C349F2"/>
    <w:rsid w:val="00C35F8F"/>
    <w:rsid w:val="00C3600B"/>
    <w:rsid w:val="00C36E16"/>
    <w:rsid w:val="00C37447"/>
    <w:rsid w:val="00C376D3"/>
    <w:rsid w:val="00C41456"/>
    <w:rsid w:val="00C42D20"/>
    <w:rsid w:val="00C43B31"/>
    <w:rsid w:val="00C45134"/>
    <w:rsid w:val="00C45786"/>
    <w:rsid w:val="00C46392"/>
    <w:rsid w:val="00C46B18"/>
    <w:rsid w:val="00C46E17"/>
    <w:rsid w:val="00C50832"/>
    <w:rsid w:val="00C50848"/>
    <w:rsid w:val="00C50C3C"/>
    <w:rsid w:val="00C51AA4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65B8"/>
    <w:rsid w:val="00C66FB9"/>
    <w:rsid w:val="00C6733E"/>
    <w:rsid w:val="00C67495"/>
    <w:rsid w:val="00C67BAC"/>
    <w:rsid w:val="00C70835"/>
    <w:rsid w:val="00C71B20"/>
    <w:rsid w:val="00C71CF0"/>
    <w:rsid w:val="00C71FCA"/>
    <w:rsid w:val="00C745F0"/>
    <w:rsid w:val="00C7514E"/>
    <w:rsid w:val="00C773DD"/>
    <w:rsid w:val="00C77C1E"/>
    <w:rsid w:val="00C814D0"/>
    <w:rsid w:val="00C8155A"/>
    <w:rsid w:val="00C8184D"/>
    <w:rsid w:val="00C81E2E"/>
    <w:rsid w:val="00C8242F"/>
    <w:rsid w:val="00C83A6E"/>
    <w:rsid w:val="00C84F24"/>
    <w:rsid w:val="00C84F46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0CD5"/>
    <w:rsid w:val="00CA1228"/>
    <w:rsid w:val="00CA1EDA"/>
    <w:rsid w:val="00CA1F0A"/>
    <w:rsid w:val="00CA3039"/>
    <w:rsid w:val="00CA30C1"/>
    <w:rsid w:val="00CA6643"/>
    <w:rsid w:val="00CB21C9"/>
    <w:rsid w:val="00CB3701"/>
    <w:rsid w:val="00CB5016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3720"/>
    <w:rsid w:val="00CD3DB8"/>
    <w:rsid w:val="00CD3E3D"/>
    <w:rsid w:val="00CD77A0"/>
    <w:rsid w:val="00CE091C"/>
    <w:rsid w:val="00CE0D5C"/>
    <w:rsid w:val="00CE16CD"/>
    <w:rsid w:val="00CE28BA"/>
    <w:rsid w:val="00CE3654"/>
    <w:rsid w:val="00CE4207"/>
    <w:rsid w:val="00CE4D8B"/>
    <w:rsid w:val="00CE7415"/>
    <w:rsid w:val="00CF195E"/>
    <w:rsid w:val="00CF23B8"/>
    <w:rsid w:val="00CF3945"/>
    <w:rsid w:val="00CF5A7A"/>
    <w:rsid w:val="00CF6B43"/>
    <w:rsid w:val="00CF7605"/>
    <w:rsid w:val="00CF7F40"/>
    <w:rsid w:val="00D00426"/>
    <w:rsid w:val="00D00FAD"/>
    <w:rsid w:val="00D03076"/>
    <w:rsid w:val="00D0441F"/>
    <w:rsid w:val="00D05176"/>
    <w:rsid w:val="00D05372"/>
    <w:rsid w:val="00D061B6"/>
    <w:rsid w:val="00D06333"/>
    <w:rsid w:val="00D07050"/>
    <w:rsid w:val="00D07D03"/>
    <w:rsid w:val="00D10048"/>
    <w:rsid w:val="00D10396"/>
    <w:rsid w:val="00D10735"/>
    <w:rsid w:val="00D11D6F"/>
    <w:rsid w:val="00D133C5"/>
    <w:rsid w:val="00D140E1"/>
    <w:rsid w:val="00D1497D"/>
    <w:rsid w:val="00D157EF"/>
    <w:rsid w:val="00D15C59"/>
    <w:rsid w:val="00D15DCC"/>
    <w:rsid w:val="00D167C1"/>
    <w:rsid w:val="00D1748F"/>
    <w:rsid w:val="00D20352"/>
    <w:rsid w:val="00D21499"/>
    <w:rsid w:val="00D225F6"/>
    <w:rsid w:val="00D22FAB"/>
    <w:rsid w:val="00D2360F"/>
    <w:rsid w:val="00D24968"/>
    <w:rsid w:val="00D27BD5"/>
    <w:rsid w:val="00D30263"/>
    <w:rsid w:val="00D303D0"/>
    <w:rsid w:val="00D3044F"/>
    <w:rsid w:val="00D3068D"/>
    <w:rsid w:val="00D315BD"/>
    <w:rsid w:val="00D31CA0"/>
    <w:rsid w:val="00D3257C"/>
    <w:rsid w:val="00D3329D"/>
    <w:rsid w:val="00D342BD"/>
    <w:rsid w:val="00D34610"/>
    <w:rsid w:val="00D34CBE"/>
    <w:rsid w:val="00D4497F"/>
    <w:rsid w:val="00D46A9E"/>
    <w:rsid w:val="00D478EA"/>
    <w:rsid w:val="00D4795A"/>
    <w:rsid w:val="00D502BE"/>
    <w:rsid w:val="00D51A53"/>
    <w:rsid w:val="00D5635A"/>
    <w:rsid w:val="00D5638D"/>
    <w:rsid w:val="00D6169F"/>
    <w:rsid w:val="00D61D04"/>
    <w:rsid w:val="00D635B0"/>
    <w:rsid w:val="00D645A0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4353"/>
    <w:rsid w:val="00D852F9"/>
    <w:rsid w:val="00D86651"/>
    <w:rsid w:val="00D87A90"/>
    <w:rsid w:val="00D941DF"/>
    <w:rsid w:val="00D96CA9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3587"/>
    <w:rsid w:val="00DB6A39"/>
    <w:rsid w:val="00DB75AF"/>
    <w:rsid w:val="00DB7EEA"/>
    <w:rsid w:val="00DC2F55"/>
    <w:rsid w:val="00DC3C8F"/>
    <w:rsid w:val="00DC4E8A"/>
    <w:rsid w:val="00DD1237"/>
    <w:rsid w:val="00DD3103"/>
    <w:rsid w:val="00DD36FE"/>
    <w:rsid w:val="00DD3795"/>
    <w:rsid w:val="00DD5F56"/>
    <w:rsid w:val="00DD5F6B"/>
    <w:rsid w:val="00DE09F6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E00DDC"/>
    <w:rsid w:val="00E05233"/>
    <w:rsid w:val="00E06B14"/>
    <w:rsid w:val="00E0750B"/>
    <w:rsid w:val="00E07A82"/>
    <w:rsid w:val="00E133AD"/>
    <w:rsid w:val="00E15F12"/>
    <w:rsid w:val="00E164FB"/>
    <w:rsid w:val="00E21977"/>
    <w:rsid w:val="00E22329"/>
    <w:rsid w:val="00E2455E"/>
    <w:rsid w:val="00E276CF"/>
    <w:rsid w:val="00E30DAF"/>
    <w:rsid w:val="00E31D01"/>
    <w:rsid w:val="00E34887"/>
    <w:rsid w:val="00E3716A"/>
    <w:rsid w:val="00E445D9"/>
    <w:rsid w:val="00E46613"/>
    <w:rsid w:val="00E46BF5"/>
    <w:rsid w:val="00E47B25"/>
    <w:rsid w:val="00E51323"/>
    <w:rsid w:val="00E5379F"/>
    <w:rsid w:val="00E55732"/>
    <w:rsid w:val="00E564AD"/>
    <w:rsid w:val="00E5682E"/>
    <w:rsid w:val="00E57B54"/>
    <w:rsid w:val="00E60499"/>
    <w:rsid w:val="00E61B84"/>
    <w:rsid w:val="00E61F04"/>
    <w:rsid w:val="00E626FE"/>
    <w:rsid w:val="00E629C1"/>
    <w:rsid w:val="00E629E7"/>
    <w:rsid w:val="00E63993"/>
    <w:rsid w:val="00E639D7"/>
    <w:rsid w:val="00E64D90"/>
    <w:rsid w:val="00E668FC"/>
    <w:rsid w:val="00E71262"/>
    <w:rsid w:val="00E72345"/>
    <w:rsid w:val="00E737BC"/>
    <w:rsid w:val="00E76A77"/>
    <w:rsid w:val="00E77641"/>
    <w:rsid w:val="00E777E7"/>
    <w:rsid w:val="00E7781A"/>
    <w:rsid w:val="00E81263"/>
    <w:rsid w:val="00E8360E"/>
    <w:rsid w:val="00E91D52"/>
    <w:rsid w:val="00E928E2"/>
    <w:rsid w:val="00E93A8C"/>
    <w:rsid w:val="00E95263"/>
    <w:rsid w:val="00E95675"/>
    <w:rsid w:val="00E97748"/>
    <w:rsid w:val="00E97839"/>
    <w:rsid w:val="00E97A84"/>
    <w:rsid w:val="00EA0592"/>
    <w:rsid w:val="00EA250D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C0166"/>
    <w:rsid w:val="00EC72B7"/>
    <w:rsid w:val="00ED01FA"/>
    <w:rsid w:val="00ED058C"/>
    <w:rsid w:val="00ED0A39"/>
    <w:rsid w:val="00ED5240"/>
    <w:rsid w:val="00ED531B"/>
    <w:rsid w:val="00ED7695"/>
    <w:rsid w:val="00EE1FE6"/>
    <w:rsid w:val="00EE2325"/>
    <w:rsid w:val="00EE476A"/>
    <w:rsid w:val="00EE4B8C"/>
    <w:rsid w:val="00EE5F4F"/>
    <w:rsid w:val="00EF0420"/>
    <w:rsid w:val="00EF07CC"/>
    <w:rsid w:val="00EF07E8"/>
    <w:rsid w:val="00EF1143"/>
    <w:rsid w:val="00EF1175"/>
    <w:rsid w:val="00EF3BEC"/>
    <w:rsid w:val="00EF4B84"/>
    <w:rsid w:val="00EF7117"/>
    <w:rsid w:val="00EF7257"/>
    <w:rsid w:val="00F0106B"/>
    <w:rsid w:val="00F05A38"/>
    <w:rsid w:val="00F0645F"/>
    <w:rsid w:val="00F12284"/>
    <w:rsid w:val="00F13040"/>
    <w:rsid w:val="00F137EC"/>
    <w:rsid w:val="00F14F3F"/>
    <w:rsid w:val="00F15CAE"/>
    <w:rsid w:val="00F16C7A"/>
    <w:rsid w:val="00F1725A"/>
    <w:rsid w:val="00F179A1"/>
    <w:rsid w:val="00F20DC4"/>
    <w:rsid w:val="00F23F7C"/>
    <w:rsid w:val="00F249E5"/>
    <w:rsid w:val="00F25BBD"/>
    <w:rsid w:val="00F25F22"/>
    <w:rsid w:val="00F31201"/>
    <w:rsid w:val="00F31F5C"/>
    <w:rsid w:val="00F36C5E"/>
    <w:rsid w:val="00F3741A"/>
    <w:rsid w:val="00F40EB8"/>
    <w:rsid w:val="00F4223D"/>
    <w:rsid w:val="00F42316"/>
    <w:rsid w:val="00F42AA1"/>
    <w:rsid w:val="00F455B8"/>
    <w:rsid w:val="00F455EE"/>
    <w:rsid w:val="00F46719"/>
    <w:rsid w:val="00F478D1"/>
    <w:rsid w:val="00F5139F"/>
    <w:rsid w:val="00F51AF3"/>
    <w:rsid w:val="00F53081"/>
    <w:rsid w:val="00F601E7"/>
    <w:rsid w:val="00F64B1F"/>
    <w:rsid w:val="00F651BF"/>
    <w:rsid w:val="00F65314"/>
    <w:rsid w:val="00F65A0F"/>
    <w:rsid w:val="00F66FB0"/>
    <w:rsid w:val="00F678FF"/>
    <w:rsid w:val="00F71CA6"/>
    <w:rsid w:val="00F741FF"/>
    <w:rsid w:val="00F76720"/>
    <w:rsid w:val="00F81EEA"/>
    <w:rsid w:val="00F828CB"/>
    <w:rsid w:val="00F83C79"/>
    <w:rsid w:val="00F84E4E"/>
    <w:rsid w:val="00F86088"/>
    <w:rsid w:val="00F864FC"/>
    <w:rsid w:val="00F869A7"/>
    <w:rsid w:val="00F86BE3"/>
    <w:rsid w:val="00F87641"/>
    <w:rsid w:val="00F929EC"/>
    <w:rsid w:val="00F93A68"/>
    <w:rsid w:val="00F95646"/>
    <w:rsid w:val="00F975FE"/>
    <w:rsid w:val="00F9772F"/>
    <w:rsid w:val="00FA3A6F"/>
    <w:rsid w:val="00FA59D3"/>
    <w:rsid w:val="00FA5A20"/>
    <w:rsid w:val="00FA5D3A"/>
    <w:rsid w:val="00FA60D6"/>
    <w:rsid w:val="00FB0321"/>
    <w:rsid w:val="00FB45D8"/>
    <w:rsid w:val="00FB561C"/>
    <w:rsid w:val="00FB6A24"/>
    <w:rsid w:val="00FB78A8"/>
    <w:rsid w:val="00FC07B3"/>
    <w:rsid w:val="00FC091C"/>
    <w:rsid w:val="00FC392B"/>
    <w:rsid w:val="00FC399C"/>
    <w:rsid w:val="00FC412B"/>
    <w:rsid w:val="00FC7A19"/>
    <w:rsid w:val="00FC7B9C"/>
    <w:rsid w:val="00FD351D"/>
    <w:rsid w:val="00FD59D8"/>
    <w:rsid w:val="00FD6113"/>
    <w:rsid w:val="00FD64A4"/>
    <w:rsid w:val="00FD799B"/>
    <w:rsid w:val="00FD7A88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1218</cp:revision>
  <dcterms:created xsi:type="dcterms:W3CDTF">2021-04-12T00:58:00Z</dcterms:created>
  <dcterms:modified xsi:type="dcterms:W3CDTF">2021-08-06T02:50:00Z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